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C4" w:rsidRPr="007D73F2" w:rsidRDefault="00EA64C4" w:rsidP="00EA64C4">
      <w:pPr>
        <w:pStyle w:val="07BODY-1st"/>
        <w:jc w:val="center"/>
        <w:rPr>
          <w:rStyle w:val="propis"/>
          <w:rFonts w:ascii="Times New Roman" w:hAnsi="Times New Roman" w:cs="Times New Roman"/>
          <w:b/>
          <w:i w:val="0"/>
          <w:iCs/>
          <w:color w:val="000000" w:themeColor="text1"/>
          <w:sz w:val="28"/>
          <w:szCs w:val="28"/>
        </w:rPr>
      </w:pPr>
      <w:r w:rsidRPr="007D73F2">
        <w:rPr>
          <w:rStyle w:val="propis"/>
          <w:rFonts w:ascii="Times New Roman" w:hAnsi="Times New Roman" w:cs="Times New Roman"/>
          <w:b/>
          <w:i w:val="0"/>
          <w:iCs/>
          <w:color w:val="000000" w:themeColor="text1"/>
          <w:sz w:val="28"/>
          <w:szCs w:val="28"/>
        </w:rPr>
        <w:t xml:space="preserve">Муниципальное бюджетное дошкольное образовательное </w:t>
      </w:r>
      <w:r w:rsidRPr="007D73F2">
        <w:rPr>
          <w:rStyle w:val="propis"/>
          <w:rFonts w:ascii="Times New Roman" w:hAnsi="Times New Roman" w:cs="Times New Roman"/>
          <w:b/>
          <w:i w:val="0"/>
          <w:iCs/>
          <w:color w:val="000000" w:themeColor="text1"/>
          <w:sz w:val="28"/>
          <w:szCs w:val="28"/>
        </w:rPr>
        <w:br/>
        <w:t>учреждение «Центр коррекции - Детский сад № 95»</w:t>
      </w:r>
      <w:r w:rsidRPr="007D73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7D73F2">
        <w:rPr>
          <w:rStyle w:val="propis"/>
          <w:rFonts w:ascii="Times New Roman" w:hAnsi="Times New Roman" w:cs="Times New Roman"/>
          <w:b/>
          <w:i w:val="0"/>
          <w:iCs/>
          <w:color w:val="000000" w:themeColor="text1"/>
          <w:sz w:val="28"/>
          <w:szCs w:val="28"/>
        </w:rPr>
        <w:t>(МБДОУ «ЦК-ДС № 95»)</w:t>
      </w:r>
    </w:p>
    <w:p w:rsidR="00EA64C4" w:rsidRPr="007D73F2" w:rsidRDefault="00EA64C4" w:rsidP="00EA64C4">
      <w:pPr>
        <w:pStyle w:val="07BODY-1st"/>
        <w:jc w:val="center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25"/>
        <w:gridCol w:w="4678"/>
      </w:tblGrid>
      <w:tr w:rsidR="00EA64C4" w:rsidRPr="00FF4E19" w:rsidTr="007C610A">
        <w:trPr>
          <w:trHeight w:val="299"/>
        </w:trPr>
        <w:tc>
          <w:tcPr>
            <w:tcW w:w="48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64C4" w:rsidRDefault="00EA64C4" w:rsidP="007C610A">
            <w:pPr>
              <w:autoSpaceDE w:val="0"/>
              <w:autoSpaceDN w:val="0"/>
              <w:adjustRightInd w:val="0"/>
              <w:spacing w:after="0" w:line="215" w:lineRule="atLeast"/>
              <w:ind w:right="567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A64C4" w:rsidRDefault="00EA64C4" w:rsidP="007C610A">
            <w:pPr>
              <w:autoSpaceDE w:val="0"/>
              <w:autoSpaceDN w:val="0"/>
              <w:adjustRightInd w:val="0"/>
              <w:spacing w:after="0" w:line="215" w:lineRule="atLeast"/>
              <w:ind w:right="567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A64C4" w:rsidRPr="00FF4E19" w:rsidRDefault="00EA64C4" w:rsidP="007C610A">
            <w:pPr>
              <w:autoSpaceDE w:val="0"/>
              <w:autoSpaceDN w:val="0"/>
              <w:adjustRightInd w:val="0"/>
              <w:spacing w:after="0" w:line="215" w:lineRule="atLeast"/>
              <w:ind w:right="567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СОГЛАСОВАНО</w:t>
            </w:r>
          </w:p>
          <w:p w:rsidR="00EA64C4" w:rsidRPr="00FF4E19" w:rsidRDefault="00EA64C4" w:rsidP="007C610A">
            <w:pPr>
              <w:pStyle w:val="07BODY-txt"/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E19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 xml:space="preserve">Педагогическим советом            МБДОУ «ЦК-ДС № 95»                             </w:t>
            </w:r>
            <w:r w:rsidRPr="00FF4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протокол  от </w:t>
            </w:r>
            <w:r w:rsidRPr="00FF4E19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16.04.</w:t>
            </w:r>
            <w:r w:rsidRPr="00FF4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FF4E19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2</w:t>
            </w:r>
            <w:r w:rsidR="00CD0D8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2</w:t>
            </w:r>
            <w:r w:rsidRPr="00FF4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№ </w:t>
            </w:r>
            <w:r w:rsidRPr="00FF4E19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3</w:t>
            </w:r>
            <w:r w:rsidRPr="00FF4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64C4" w:rsidRPr="00FF4E19" w:rsidRDefault="00EA64C4" w:rsidP="007C6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64C4" w:rsidRDefault="00EA64C4" w:rsidP="007C610A">
            <w:pPr>
              <w:autoSpaceDE w:val="0"/>
              <w:autoSpaceDN w:val="0"/>
              <w:adjustRightInd w:val="0"/>
              <w:spacing w:after="0" w:line="215" w:lineRule="atLeast"/>
              <w:ind w:right="567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</w:t>
            </w:r>
          </w:p>
          <w:p w:rsidR="00EA64C4" w:rsidRDefault="00EA64C4" w:rsidP="007C610A">
            <w:pPr>
              <w:autoSpaceDE w:val="0"/>
              <w:autoSpaceDN w:val="0"/>
              <w:adjustRightInd w:val="0"/>
              <w:spacing w:after="0" w:line="215" w:lineRule="atLeast"/>
              <w:ind w:right="567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A64C4" w:rsidRPr="00FF4E19" w:rsidRDefault="00EA64C4" w:rsidP="007C610A">
            <w:pPr>
              <w:autoSpaceDE w:val="0"/>
              <w:autoSpaceDN w:val="0"/>
              <w:adjustRightInd w:val="0"/>
              <w:spacing w:after="0" w:line="215" w:lineRule="atLeast"/>
              <w:ind w:right="567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r w:rsidRPr="00FF4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УТВЕРЖДАЮ</w:t>
            </w:r>
          </w:p>
          <w:p w:rsidR="00EA64C4" w:rsidRPr="00FF4E19" w:rsidRDefault="00EA64C4" w:rsidP="007C610A">
            <w:pPr>
              <w:pStyle w:val="07BODY-txt"/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E19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Заведующий МБДОУ «ЦК-ДС № 95»</w:t>
            </w:r>
          </w:p>
          <w:p w:rsidR="00EA64C4" w:rsidRPr="00FF4E19" w:rsidRDefault="00EA64C4" w:rsidP="007C610A">
            <w:pPr>
              <w:pStyle w:val="07BODY-txt"/>
              <w:ind w:left="0" w:right="57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E19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 xml:space="preserve">             </w:t>
            </w:r>
            <w:proofErr w:type="spellStart"/>
            <w:r w:rsidRPr="00FF4E19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____________Дадаева</w:t>
            </w:r>
            <w:proofErr w:type="spellEnd"/>
            <w:r w:rsidRPr="00FF4E19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 xml:space="preserve"> Р.И.</w:t>
            </w:r>
          </w:p>
          <w:p w:rsidR="00EA64C4" w:rsidRPr="00FF4E19" w:rsidRDefault="00EA64C4" w:rsidP="007C610A">
            <w:pPr>
              <w:pStyle w:val="07BODY-txt"/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E19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 xml:space="preserve">                                   16.04.</w:t>
            </w:r>
            <w:r w:rsidRPr="00FF4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FF4E19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2</w:t>
            </w:r>
            <w:r w:rsidR="00CD0D8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2</w:t>
            </w:r>
            <w:r w:rsidRPr="00FF4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</w:tbl>
    <w:p w:rsidR="00EA64C4" w:rsidRPr="007C5D87" w:rsidRDefault="00EA64C4" w:rsidP="00EA64C4">
      <w:pPr>
        <w:pStyle w:val="07BODY-1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64C4" w:rsidRPr="007C5D87" w:rsidRDefault="00EA64C4" w:rsidP="00EA64C4">
      <w:pPr>
        <w:pStyle w:val="07BODY-tx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64C4" w:rsidRPr="007C5D87" w:rsidRDefault="00EA64C4" w:rsidP="00EA64C4">
      <w:pPr>
        <w:pStyle w:val="07BODY-tx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64C4" w:rsidRPr="007C5D87" w:rsidRDefault="00EA64C4" w:rsidP="00EA64C4">
      <w:pPr>
        <w:pStyle w:val="07BODY-tx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64C4" w:rsidRDefault="00EA64C4" w:rsidP="00EA64C4">
      <w:pPr>
        <w:pStyle w:val="01HEADER-2"/>
        <w:rPr>
          <w:rStyle w:val="propis"/>
          <w:rFonts w:ascii="Times New Roman" w:hAnsi="Times New Roman" w:cs="Times New Roman"/>
          <w:b w:val="0"/>
          <w:bCs w:val="0"/>
          <w:i w:val="0"/>
          <w:iCs/>
          <w:color w:val="000000" w:themeColor="text1"/>
          <w:sz w:val="48"/>
          <w:szCs w:val="48"/>
        </w:rPr>
      </w:pPr>
      <w:r w:rsidRPr="007D73F2">
        <w:rPr>
          <w:rStyle w:val="Bold"/>
          <w:rFonts w:ascii="Times New Roman" w:hAnsi="Times New Roman" w:cs="Times New Roman"/>
          <w:b/>
          <w:color w:val="000000" w:themeColor="text1"/>
          <w:sz w:val="56"/>
          <w:szCs w:val="56"/>
        </w:rPr>
        <w:t xml:space="preserve">Отчет о результатах </w:t>
      </w:r>
      <w:proofErr w:type="spellStart"/>
      <w:r w:rsidRPr="007D73F2">
        <w:rPr>
          <w:rStyle w:val="Bold"/>
          <w:rFonts w:ascii="Times New Roman" w:hAnsi="Times New Roman" w:cs="Times New Roman"/>
          <w:b/>
          <w:color w:val="000000" w:themeColor="text1"/>
          <w:sz w:val="56"/>
          <w:szCs w:val="56"/>
        </w:rPr>
        <w:t>самообследования</w:t>
      </w:r>
      <w:proofErr w:type="spellEnd"/>
      <w:r w:rsidRPr="007D73F2">
        <w:rPr>
          <w:rFonts w:ascii="Times New Roman" w:hAnsi="Times New Roman" w:cs="Times New Roman"/>
          <w:b w:val="0"/>
          <w:bCs w:val="0"/>
          <w:color w:val="000000" w:themeColor="text1"/>
          <w:sz w:val="56"/>
          <w:szCs w:val="56"/>
        </w:rPr>
        <w:t xml:space="preserve"> </w:t>
      </w:r>
      <w:r w:rsidRPr="007D73F2">
        <w:rPr>
          <w:rFonts w:ascii="Times New Roman" w:hAnsi="Times New Roman" w:cs="Times New Roman"/>
          <w:color w:val="000000" w:themeColor="text1"/>
          <w:sz w:val="56"/>
          <w:szCs w:val="56"/>
        </w:rPr>
        <w:br/>
      </w:r>
    </w:p>
    <w:p w:rsidR="00EA64C4" w:rsidRDefault="00EA64C4" w:rsidP="00EA64C4">
      <w:pPr>
        <w:pStyle w:val="01HEADER-2"/>
        <w:ind w:left="-567"/>
        <w:rPr>
          <w:rStyle w:val="propis"/>
          <w:rFonts w:ascii="Times New Roman" w:hAnsi="Times New Roman" w:cs="Times New Roman"/>
          <w:b w:val="0"/>
          <w:bCs w:val="0"/>
          <w:i w:val="0"/>
          <w:iCs/>
          <w:color w:val="000000" w:themeColor="text1"/>
          <w:sz w:val="52"/>
          <w:szCs w:val="52"/>
        </w:rPr>
      </w:pPr>
      <w:r w:rsidRPr="007D73F2">
        <w:rPr>
          <w:rStyle w:val="propis"/>
          <w:rFonts w:ascii="Times New Roman" w:hAnsi="Times New Roman" w:cs="Times New Roman"/>
          <w:b w:val="0"/>
          <w:bCs w:val="0"/>
          <w:i w:val="0"/>
          <w:iCs/>
          <w:color w:val="000000" w:themeColor="text1"/>
          <w:sz w:val="48"/>
          <w:szCs w:val="48"/>
        </w:rPr>
        <w:t>Муниципального бюджетного дошкольн</w:t>
      </w:r>
      <w:r>
        <w:rPr>
          <w:rStyle w:val="propis"/>
          <w:rFonts w:ascii="Times New Roman" w:hAnsi="Times New Roman" w:cs="Times New Roman"/>
          <w:b w:val="0"/>
          <w:bCs w:val="0"/>
          <w:i w:val="0"/>
          <w:iCs/>
          <w:color w:val="000000" w:themeColor="text1"/>
          <w:sz w:val="48"/>
          <w:szCs w:val="48"/>
        </w:rPr>
        <w:t xml:space="preserve">ого образовательного учреждения                   </w:t>
      </w:r>
      <w:r w:rsidRPr="007D73F2">
        <w:rPr>
          <w:rStyle w:val="propis"/>
          <w:rFonts w:ascii="Times New Roman" w:hAnsi="Times New Roman" w:cs="Times New Roman"/>
          <w:b w:val="0"/>
          <w:bCs w:val="0"/>
          <w:i w:val="0"/>
          <w:iCs/>
          <w:color w:val="000000" w:themeColor="text1"/>
          <w:sz w:val="48"/>
          <w:szCs w:val="48"/>
        </w:rPr>
        <w:t xml:space="preserve"> «Центр коррекции - Детский сад № 95»</w:t>
      </w:r>
      <w:r w:rsidRPr="007D73F2">
        <w:rPr>
          <w:rStyle w:val="propis"/>
          <w:rFonts w:ascii="Times New Roman" w:hAnsi="Times New Roman" w:cs="Times New Roman"/>
          <w:b w:val="0"/>
          <w:bCs w:val="0"/>
          <w:i w:val="0"/>
          <w:iCs/>
          <w:color w:val="000000" w:themeColor="text1"/>
          <w:sz w:val="52"/>
          <w:szCs w:val="52"/>
        </w:rPr>
        <w:t xml:space="preserve"> </w:t>
      </w:r>
    </w:p>
    <w:p w:rsidR="00EA64C4" w:rsidRPr="007D73F2" w:rsidRDefault="00EA64C4" w:rsidP="00EA64C4">
      <w:pPr>
        <w:pStyle w:val="01HEADER-2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7D73F2">
        <w:rPr>
          <w:rFonts w:ascii="Times New Roman" w:hAnsi="Times New Roman" w:cs="Times New Roman"/>
          <w:color w:val="000000" w:themeColor="text1"/>
          <w:sz w:val="48"/>
          <w:szCs w:val="48"/>
        </w:rPr>
        <w:t>за 20</w:t>
      </w:r>
      <w:r w:rsidR="00CD0D81">
        <w:rPr>
          <w:rStyle w:val="propis"/>
          <w:rFonts w:ascii="Times New Roman" w:hAnsi="Times New Roman" w:cs="Times New Roman"/>
          <w:bCs w:val="0"/>
          <w:i w:val="0"/>
          <w:iCs/>
          <w:color w:val="000000" w:themeColor="text1"/>
          <w:sz w:val="48"/>
          <w:szCs w:val="48"/>
        </w:rPr>
        <w:t>21-2022</w:t>
      </w:r>
      <w:r w:rsidRPr="007D73F2">
        <w:rPr>
          <w:rStyle w:val="propis"/>
          <w:rFonts w:ascii="Times New Roman" w:hAnsi="Times New Roman" w:cs="Times New Roman"/>
          <w:bCs w:val="0"/>
          <w:i w:val="0"/>
          <w:iCs/>
          <w:color w:val="000000" w:themeColor="text1"/>
          <w:sz w:val="48"/>
          <w:szCs w:val="48"/>
        </w:rPr>
        <w:t xml:space="preserve"> год</w:t>
      </w:r>
    </w:p>
    <w:p w:rsidR="00EA64C4" w:rsidRPr="007D73F2" w:rsidRDefault="00EA64C4" w:rsidP="00EA64C4">
      <w:pPr>
        <w:pStyle w:val="01HEADER3"/>
        <w:rPr>
          <w:rStyle w:val="Bold"/>
          <w:rFonts w:ascii="Times New Roman" w:hAnsi="Times New Roman" w:cs="Times New Roman"/>
          <w:b/>
          <w:caps/>
          <w:color w:val="000000" w:themeColor="text1"/>
          <w:sz w:val="56"/>
          <w:szCs w:val="56"/>
        </w:rPr>
      </w:pPr>
    </w:p>
    <w:p w:rsidR="00EA64C4" w:rsidRDefault="00EA64C4" w:rsidP="00EA64C4">
      <w:pPr>
        <w:pStyle w:val="01HEADER3"/>
        <w:rPr>
          <w:rStyle w:val="Bold"/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EA64C4" w:rsidRDefault="00EA64C4" w:rsidP="00EA64C4">
      <w:pPr>
        <w:pStyle w:val="01HEADER3"/>
        <w:rPr>
          <w:rStyle w:val="Bold"/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EA64C4" w:rsidRDefault="00EA64C4" w:rsidP="00EA64C4">
      <w:pPr>
        <w:pStyle w:val="01HEADER3"/>
        <w:rPr>
          <w:rStyle w:val="Bold"/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EA64C4" w:rsidRDefault="00EA64C4" w:rsidP="00EA64C4">
      <w:pPr>
        <w:pStyle w:val="01HEADER3"/>
        <w:rPr>
          <w:rStyle w:val="Bold"/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EA64C4" w:rsidRDefault="00EA64C4" w:rsidP="00EA64C4">
      <w:pPr>
        <w:pStyle w:val="01HEADER3"/>
        <w:rPr>
          <w:rStyle w:val="Bold"/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EA64C4" w:rsidRDefault="00EA64C4" w:rsidP="00EA64C4">
      <w:pPr>
        <w:pStyle w:val="01HEADER3"/>
        <w:rPr>
          <w:rStyle w:val="Bold"/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EA64C4" w:rsidRDefault="00EA64C4" w:rsidP="00EA64C4">
      <w:pPr>
        <w:pStyle w:val="01HEADER3"/>
        <w:rPr>
          <w:rStyle w:val="Bold"/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EA64C4" w:rsidRDefault="00EA64C4" w:rsidP="00EA64C4">
      <w:pPr>
        <w:pStyle w:val="01HEADER3"/>
        <w:rPr>
          <w:rStyle w:val="Bold"/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EA64C4" w:rsidRDefault="00EA64C4" w:rsidP="00EA64C4">
      <w:pPr>
        <w:pStyle w:val="01HEADER3"/>
        <w:rPr>
          <w:rStyle w:val="Bold"/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EA64C4" w:rsidRDefault="00EA64C4" w:rsidP="00EA64C4">
      <w:pPr>
        <w:pStyle w:val="01HEADER3"/>
        <w:rPr>
          <w:rStyle w:val="Bold"/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EA64C4" w:rsidRDefault="00EA64C4" w:rsidP="00EA64C4">
      <w:pPr>
        <w:pStyle w:val="01HEADER3"/>
        <w:rPr>
          <w:rStyle w:val="Bold"/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EA64C4" w:rsidRDefault="00EA64C4" w:rsidP="00EA64C4">
      <w:pPr>
        <w:pStyle w:val="01HEADER3"/>
        <w:rPr>
          <w:rStyle w:val="Bold"/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EA64C4" w:rsidRDefault="00EA64C4" w:rsidP="00EA64C4">
      <w:pPr>
        <w:pStyle w:val="01HEADER3"/>
        <w:rPr>
          <w:rStyle w:val="Bold"/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EA64C4" w:rsidRDefault="00EA64C4" w:rsidP="00EA64C4">
      <w:pPr>
        <w:pStyle w:val="01HEADER3"/>
        <w:rPr>
          <w:rStyle w:val="Bold"/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EA64C4" w:rsidRDefault="00EA64C4" w:rsidP="00EA64C4">
      <w:pPr>
        <w:pStyle w:val="01HEADER3"/>
        <w:rPr>
          <w:rStyle w:val="Bold"/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EA64C4" w:rsidRPr="007C5D87" w:rsidRDefault="00EA64C4" w:rsidP="00EA64C4">
      <w:pPr>
        <w:pStyle w:val="01HEADER3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12D3">
        <w:rPr>
          <w:rStyle w:val="Bold"/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lastRenderedPageBreak/>
        <w:t>1.</w:t>
      </w:r>
      <w:r w:rsidRPr="007C5D87">
        <w:rPr>
          <w:rStyle w:val="Bold"/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Аналитическая часть</w:t>
      </w:r>
    </w:p>
    <w:p w:rsidR="00EA64C4" w:rsidRPr="007C5D87" w:rsidRDefault="00EA64C4" w:rsidP="00EA64C4">
      <w:pPr>
        <w:pStyle w:val="01HEADER3"/>
        <w:spacing w:before="11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5D87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>I. Общие сведения об образовательной организации</w:t>
      </w:r>
    </w:p>
    <w:tbl>
      <w:tblPr>
        <w:tblStyle w:val="2"/>
        <w:tblW w:w="0" w:type="auto"/>
        <w:tblInd w:w="250" w:type="dxa"/>
        <w:tblLook w:val="04A0"/>
      </w:tblPr>
      <w:tblGrid>
        <w:gridCol w:w="630"/>
        <w:gridCol w:w="3764"/>
        <w:gridCol w:w="5494"/>
      </w:tblGrid>
      <w:tr w:rsidR="00EA64C4" w:rsidRPr="00512842" w:rsidTr="007C610A">
        <w:trPr>
          <w:trHeight w:val="728"/>
        </w:trPr>
        <w:tc>
          <w:tcPr>
            <w:tcW w:w="630" w:type="dxa"/>
            <w:tcBorders>
              <w:bottom w:val="single" w:sz="4" w:space="0" w:color="auto"/>
            </w:tcBorders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4" w:type="dxa"/>
            <w:tcBorders>
              <w:bottom w:val="single" w:sz="4" w:space="0" w:color="auto"/>
            </w:tcBorders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</w:p>
        </w:tc>
        <w:tc>
          <w:tcPr>
            <w:tcW w:w="5494" w:type="dxa"/>
            <w:tcBorders>
              <w:bottom w:val="single" w:sz="4" w:space="0" w:color="auto"/>
            </w:tcBorders>
          </w:tcPr>
          <w:p w:rsidR="00EA64C4" w:rsidRPr="007D73F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бюджетное дошкольное  образовательное учреждение «Центр коррекции - Детский сад № 95»</w:t>
            </w:r>
          </w:p>
        </w:tc>
      </w:tr>
      <w:tr w:rsidR="00EA64C4" w:rsidRPr="00512842" w:rsidTr="007C610A">
        <w:trPr>
          <w:trHeight w:val="550"/>
        </w:trPr>
        <w:tc>
          <w:tcPr>
            <w:tcW w:w="630" w:type="dxa"/>
            <w:tcBorders>
              <w:top w:val="single" w:sz="4" w:space="0" w:color="auto"/>
            </w:tcBorders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4" w:type="dxa"/>
            <w:tcBorders>
              <w:top w:val="single" w:sz="4" w:space="0" w:color="auto"/>
            </w:tcBorders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дате создания ДОУ, об учредителе ДОУ</w:t>
            </w: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типе здания, проекторной  мощности  </w:t>
            </w:r>
          </w:p>
        </w:tc>
        <w:tc>
          <w:tcPr>
            <w:tcW w:w="5494" w:type="dxa"/>
            <w:tcBorders>
              <w:top w:val="single" w:sz="4" w:space="0" w:color="auto"/>
            </w:tcBorders>
          </w:tcPr>
          <w:p w:rsidR="00EA64C4" w:rsidRPr="007D73F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постройки: 1975;                                       Учредитель ДОУ ГОРОНО;                                      здание типовое, 2 этажное; проектная мощ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ность 22</w:t>
            </w:r>
            <w:r w:rsidRPr="007D7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мест;</w:t>
            </w:r>
          </w:p>
        </w:tc>
      </w:tr>
      <w:tr w:rsidR="00EA64C4" w:rsidRPr="00512842" w:rsidTr="007C610A">
        <w:trPr>
          <w:trHeight w:val="550"/>
        </w:trPr>
        <w:tc>
          <w:tcPr>
            <w:tcW w:w="630" w:type="dxa"/>
            <w:tcBorders>
              <w:top w:val="single" w:sz="4" w:space="0" w:color="auto"/>
            </w:tcBorders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tcBorders>
              <w:top w:val="single" w:sz="4" w:space="0" w:color="auto"/>
            </w:tcBorders>
          </w:tcPr>
          <w:p w:rsidR="00EA64C4" w:rsidRPr="007C5D87" w:rsidRDefault="00EA64C4" w:rsidP="007C610A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Лицензия</w:t>
            </w:r>
          </w:p>
        </w:tc>
        <w:tc>
          <w:tcPr>
            <w:tcW w:w="5494" w:type="dxa"/>
            <w:tcBorders>
              <w:top w:val="single" w:sz="4" w:space="0" w:color="auto"/>
            </w:tcBorders>
          </w:tcPr>
          <w:p w:rsidR="00EA64C4" w:rsidRPr="00FF4E19" w:rsidRDefault="00EA64C4" w:rsidP="007C610A">
            <w:pPr>
              <w:pStyle w:val="12TABL-tx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FF4E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FF4E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/Н № 5687 от 27.04.2012г. Серия № 013442</w:t>
            </w:r>
          </w:p>
        </w:tc>
      </w:tr>
      <w:tr w:rsidR="00EA64C4" w:rsidRPr="00512842" w:rsidTr="007C610A">
        <w:trPr>
          <w:trHeight w:val="550"/>
        </w:trPr>
        <w:tc>
          <w:tcPr>
            <w:tcW w:w="630" w:type="dxa"/>
            <w:tcBorders>
              <w:top w:val="single" w:sz="4" w:space="0" w:color="auto"/>
            </w:tcBorders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tcBorders>
              <w:top w:val="single" w:sz="4" w:space="0" w:color="auto"/>
            </w:tcBorders>
          </w:tcPr>
          <w:p w:rsidR="00EA64C4" w:rsidRPr="007C5D87" w:rsidRDefault="00EA64C4" w:rsidP="007C610A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494" w:type="dxa"/>
            <w:tcBorders>
              <w:top w:val="single" w:sz="4" w:space="0" w:color="auto"/>
            </w:tcBorders>
          </w:tcPr>
          <w:p w:rsidR="00EA64C4" w:rsidRPr="00FF4E19" w:rsidRDefault="00964807" w:rsidP="007C610A">
            <w:pPr>
              <w:pStyle w:val="12TABL-tx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5" w:history="1">
              <w:r w:rsidR="00EA64C4" w:rsidRPr="00FF4E19">
                <w:rPr>
                  <w:rStyle w:val="a4"/>
                  <w:rFonts w:ascii="Times New Roman" w:hAnsi="Times New Roman"/>
                  <w:b/>
                  <w:color w:val="auto"/>
                  <w:sz w:val="24"/>
                  <w:szCs w:val="24"/>
                  <w:shd w:val="clear" w:color="auto" w:fill="FFFFFF"/>
                </w:rPr>
                <w:t>mkl-mdou95@yandex.ru</w:t>
              </w:r>
            </w:hyperlink>
            <w:r w:rsidR="00EA64C4" w:rsidRPr="00FF4E19">
              <w:rPr>
                <w:rStyle w:val="apple-converted-space"/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 (</w:t>
            </w:r>
            <w:r w:rsidR="00EA64C4" w:rsidRPr="00FF4E19">
              <w:rPr>
                <w:rStyle w:val="apple-converted-space"/>
                <w:rFonts w:ascii="Times New Roman" w:hAnsi="Times New Roman"/>
                <w:b/>
                <w:sz w:val="24"/>
                <w:szCs w:val="24"/>
                <w:shd w:val="clear" w:color="auto" w:fill="FFFFFF"/>
                <w:lang w:val="en-US"/>
              </w:rPr>
              <w:t>e</w:t>
            </w:r>
            <w:r w:rsidR="00EA64C4" w:rsidRPr="00FF4E19">
              <w:rPr>
                <w:rStyle w:val="apple-converted-space"/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-</w:t>
            </w:r>
            <w:r w:rsidR="00EA64C4" w:rsidRPr="00FF4E19">
              <w:rPr>
                <w:rStyle w:val="apple-converted-space"/>
                <w:rFonts w:ascii="Times New Roman" w:hAnsi="Times New Roman"/>
                <w:b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="00EA64C4" w:rsidRPr="00FF4E19">
              <w:rPr>
                <w:rStyle w:val="apple-converted-space"/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)</w:t>
            </w:r>
            <w:r w:rsidR="00EA64C4" w:rsidRPr="00FF4E1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EA64C4" w:rsidRPr="00512842" w:rsidTr="007C610A">
        <w:trPr>
          <w:trHeight w:val="75"/>
        </w:trPr>
        <w:tc>
          <w:tcPr>
            <w:tcW w:w="630" w:type="dxa"/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64" w:type="dxa"/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5494" w:type="dxa"/>
          </w:tcPr>
          <w:p w:rsidR="00EA64C4" w:rsidRPr="007D73F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Гагарина 54 </w:t>
            </w:r>
            <w:proofErr w:type="gramStart"/>
            <w:r w:rsidRPr="007D7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EA64C4" w:rsidRPr="00512842" w:rsidTr="007C610A">
        <w:trPr>
          <w:trHeight w:val="388"/>
        </w:trPr>
        <w:tc>
          <w:tcPr>
            <w:tcW w:w="630" w:type="dxa"/>
            <w:tcBorders>
              <w:bottom w:val="single" w:sz="4" w:space="0" w:color="auto"/>
            </w:tcBorders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64" w:type="dxa"/>
            <w:tcBorders>
              <w:bottom w:val="single" w:sz="4" w:space="0" w:color="auto"/>
            </w:tcBorders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5494" w:type="dxa"/>
            <w:tcBorders>
              <w:bottom w:val="single" w:sz="4" w:space="0" w:color="auto"/>
            </w:tcBorders>
          </w:tcPr>
          <w:p w:rsidR="00EA64C4" w:rsidRPr="007D73F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Гагарина 54 </w:t>
            </w:r>
            <w:proofErr w:type="gramStart"/>
            <w:r w:rsidRPr="007D7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EA64C4" w:rsidRPr="00512842" w:rsidTr="007C610A">
        <w:trPr>
          <w:trHeight w:val="388"/>
        </w:trPr>
        <w:tc>
          <w:tcPr>
            <w:tcW w:w="630" w:type="dxa"/>
            <w:tcBorders>
              <w:bottom w:val="single" w:sz="4" w:space="0" w:color="auto"/>
            </w:tcBorders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64" w:type="dxa"/>
            <w:tcBorders>
              <w:bottom w:val="single" w:sz="4" w:space="0" w:color="auto"/>
            </w:tcBorders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(р.т., м.т.)</w:t>
            </w:r>
          </w:p>
        </w:tc>
        <w:tc>
          <w:tcPr>
            <w:tcW w:w="5494" w:type="dxa"/>
            <w:tcBorders>
              <w:bottom w:val="single" w:sz="4" w:space="0" w:color="auto"/>
            </w:tcBorders>
          </w:tcPr>
          <w:p w:rsidR="00EA64C4" w:rsidRPr="007D73F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64-31-37</w:t>
            </w:r>
          </w:p>
        </w:tc>
      </w:tr>
      <w:tr w:rsidR="00EA64C4" w:rsidRPr="00692896" w:rsidTr="007C610A">
        <w:trPr>
          <w:trHeight w:val="243"/>
        </w:trPr>
        <w:tc>
          <w:tcPr>
            <w:tcW w:w="630" w:type="dxa"/>
            <w:tcBorders>
              <w:top w:val="single" w:sz="4" w:space="0" w:color="auto"/>
            </w:tcBorders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64" w:type="dxa"/>
            <w:tcBorders>
              <w:top w:val="single" w:sz="4" w:space="0" w:color="auto"/>
            </w:tcBorders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</w:t>
            </w:r>
          </w:p>
        </w:tc>
        <w:tc>
          <w:tcPr>
            <w:tcW w:w="5494" w:type="dxa"/>
            <w:tcBorders>
              <w:top w:val="single" w:sz="4" w:space="0" w:color="auto"/>
            </w:tcBorders>
          </w:tcPr>
          <w:p w:rsidR="00EA64C4" w:rsidRPr="007D73F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7.00 до 19.00</w:t>
            </w:r>
          </w:p>
        </w:tc>
      </w:tr>
      <w:tr w:rsidR="00EA64C4" w:rsidRPr="00512842" w:rsidTr="007C610A">
        <w:tc>
          <w:tcPr>
            <w:tcW w:w="630" w:type="dxa"/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64" w:type="dxa"/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муниципального учреждения </w:t>
            </w:r>
          </w:p>
        </w:tc>
        <w:tc>
          <w:tcPr>
            <w:tcW w:w="5494" w:type="dxa"/>
          </w:tcPr>
          <w:p w:rsidR="00EA64C4" w:rsidRPr="007D73F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Дошкольное образовательное учреждение.</w:t>
            </w:r>
          </w:p>
        </w:tc>
      </w:tr>
      <w:tr w:rsidR="00EA64C4" w:rsidRPr="00512842" w:rsidTr="007C610A">
        <w:tc>
          <w:tcPr>
            <w:tcW w:w="630" w:type="dxa"/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64" w:type="dxa"/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заведующего ДОУ</w:t>
            </w:r>
          </w:p>
        </w:tc>
        <w:tc>
          <w:tcPr>
            <w:tcW w:w="5494" w:type="dxa"/>
          </w:tcPr>
          <w:p w:rsidR="00EA64C4" w:rsidRPr="007D73F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D7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Дадаева</w:t>
            </w:r>
            <w:proofErr w:type="spellEnd"/>
            <w:r w:rsidRPr="007D7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7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Рубаба</w:t>
            </w:r>
            <w:proofErr w:type="spellEnd"/>
            <w:r w:rsidRPr="007D7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7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Исмаиловна</w:t>
            </w:r>
            <w:proofErr w:type="spellEnd"/>
          </w:p>
        </w:tc>
      </w:tr>
      <w:tr w:rsidR="00EA64C4" w:rsidRPr="00512842" w:rsidTr="007C610A">
        <w:tc>
          <w:tcPr>
            <w:tcW w:w="630" w:type="dxa"/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64" w:type="dxa"/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воспитанников в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494" w:type="dxa"/>
          </w:tcPr>
          <w:p w:rsidR="00EA64C4" w:rsidRPr="007D73F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236</w:t>
            </w:r>
          </w:p>
        </w:tc>
      </w:tr>
      <w:tr w:rsidR="00EA64C4" w:rsidRPr="00512842" w:rsidTr="007C610A">
        <w:tc>
          <w:tcPr>
            <w:tcW w:w="630" w:type="dxa"/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64" w:type="dxa"/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Приоритетное направление деятельности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494" w:type="dxa"/>
          </w:tcPr>
          <w:p w:rsidR="00EA64C4" w:rsidRPr="007D73F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</w:tr>
      <w:tr w:rsidR="00EA64C4" w:rsidRPr="00512842" w:rsidTr="007C610A">
        <w:trPr>
          <w:trHeight w:val="615"/>
        </w:trPr>
        <w:tc>
          <w:tcPr>
            <w:tcW w:w="630" w:type="dxa"/>
            <w:vMerge w:val="restart"/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64" w:type="dxa"/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групп:</w:t>
            </w:r>
          </w:p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5494" w:type="dxa"/>
          </w:tcPr>
          <w:p w:rsidR="00EA64C4" w:rsidRPr="007D73F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EA64C4" w:rsidRPr="00512842" w:rsidTr="007C610A">
        <w:trPr>
          <w:trHeight w:val="330"/>
        </w:trPr>
        <w:tc>
          <w:tcPr>
            <w:tcW w:w="630" w:type="dxa"/>
            <w:vMerge/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Раннего возраста</w:t>
            </w: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5494" w:type="dxa"/>
          </w:tcPr>
          <w:p w:rsidR="00EA64C4" w:rsidRPr="007D73F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EA64C4" w:rsidRPr="00512842" w:rsidTr="007C610A">
        <w:trPr>
          <w:trHeight w:val="285"/>
        </w:trPr>
        <w:tc>
          <w:tcPr>
            <w:tcW w:w="630" w:type="dxa"/>
            <w:vMerge/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младшая группа</w:t>
            </w:r>
          </w:p>
        </w:tc>
        <w:tc>
          <w:tcPr>
            <w:tcW w:w="5494" w:type="dxa"/>
          </w:tcPr>
          <w:p w:rsidR="00EA64C4" w:rsidRPr="007D73F2" w:rsidRDefault="00CD0D81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EA64C4" w:rsidRPr="00512842" w:rsidTr="007C610A">
        <w:trPr>
          <w:trHeight w:val="270"/>
        </w:trPr>
        <w:tc>
          <w:tcPr>
            <w:tcW w:w="630" w:type="dxa"/>
            <w:vMerge/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5494" w:type="dxa"/>
          </w:tcPr>
          <w:p w:rsidR="00EA64C4" w:rsidRPr="007D73F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EA64C4" w:rsidRPr="00512842" w:rsidTr="007C610A">
        <w:trPr>
          <w:trHeight w:val="285"/>
        </w:trPr>
        <w:tc>
          <w:tcPr>
            <w:tcW w:w="630" w:type="dxa"/>
            <w:vMerge/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5494" w:type="dxa"/>
          </w:tcPr>
          <w:p w:rsidR="00EA64C4" w:rsidRPr="007D73F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EA64C4" w:rsidRPr="00512842" w:rsidTr="007C610A">
        <w:trPr>
          <w:trHeight w:val="405"/>
        </w:trPr>
        <w:tc>
          <w:tcPr>
            <w:tcW w:w="630" w:type="dxa"/>
            <w:vMerge/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5494" w:type="dxa"/>
          </w:tcPr>
          <w:p w:rsidR="00EA64C4" w:rsidRPr="007D73F2" w:rsidRDefault="00CD0D81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EA64C4" w:rsidRPr="00512842" w:rsidTr="007C610A">
        <w:tc>
          <w:tcPr>
            <w:tcW w:w="630" w:type="dxa"/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64" w:type="dxa"/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групп</w:t>
            </w:r>
          </w:p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комбинированной направленности</w:t>
            </w:r>
          </w:p>
        </w:tc>
        <w:tc>
          <w:tcPr>
            <w:tcW w:w="5494" w:type="dxa"/>
          </w:tcPr>
          <w:p w:rsidR="00EA64C4" w:rsidRPr="007D73F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EA64C4" w:rsidRPr="00512842" w:rsidTr="007C610A">
        <w:tc>
          <w:tcPr>
            <w:tcW w:w="630" w:type="dxa"/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3764" w:type="dxa"/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групп</w:t>
            </w:r>
          </w:p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компенсирующей направленности</w:t>
            </w:r>
          </w:p>
        </w:tc>
        <w:tc>
          <w:tcPr>
            <w:tcW w:w="5494" w:type="dxa"/>
          </w:tcPr>
          <w:p w:rsidR="00EA64C4" w:rsidRPr="007D73F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EA64C4" w:rsidRPr="00512842" w:rsidTr="007C610A">
        <w:tc>
          <w:tcPr>
            <w:tcW w:w="630" w:type="dxa"/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64" w:type="dxa"/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детей-инвалидов</w:t>
            </w:r>
          </w:p>
        </w:tc>
        <w:tc>
          <w:tcPr>
            <w:tcW w:w="5494" w:type="dxa"/>
          </w:tcPr>
          <w:p w:rsidR="00EA64C4" w:rsidRPr="007D73F2" w:rsidRDefault="00CD0D81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EA64C4" w:rsidRPr="00512842" w:rsidTr="007C610A">
        <w:tc>
          <w:tcPr>
            <w:tcW w:w="630" w:type="dxa"/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64" w:type="dxa"/>
          </w:tcPr>
          <w:p w:rsidR="00EA64C4" w:rsidRPr="00512842" w:rsidRDefault="00EA64C4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с ОВЗ</w:t>
            </w:r>
          </w:p>
        </w:tc>
        <w:tc>
          <w:tcPr>
            <w:tcW w:w="5494" w:type="dxa"/>
          </w:tcPr>
          <w:p w:rsidR="00EA64C4" w:rsidRPr="007D73F2" w:rsidRDefault="00CD0D81" w:rsidP="007C610A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EA64C4" w:rsidRDefault="00EA64C4" w:rsidP="00EA64C4">
      <w:pPr>
        <w:pStyle w:val="07BODY-txt"/>
        <w:ind w:left="0"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A64C4" w:rsidRPr="00FF4E19" w:rsidRDefault="00EA64C4" w:rsidP="00EA64C4">
      <w:pPr>
        <w:pStyle w:val="07BODY-txt"/>
        <w:ind w:left="0" w:firstLine="0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</w:t>
      </w:r>
      <w:r w:rsidRPr="00FF4E19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Муниципальное бюджетное дошкольное образовательное учреждение «Центр коррекции - Детский сад № 95» (далее – Детский сад) расположено в жилом районе города вдали от производящих предприятий и торговых мест. Здание Детского сада построено по типовому проек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ту. Проектная наполняемость на 22</w:t>
      </w:r>
      <w:r w:rsidRPr="00FF4E19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0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 xml:space="preserve"> мест. Общая площадь здания 1968,00</w:t>
      </w:r>
      <w:r w:rsidRPr="00FF4E19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 xml:space="preserve"> кв. м, из них площадь помещений, используемых непосредственно для нужд образовательного процес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 xml:space="preserve">са, 711,50 </w:t>
      </w:r>
      <w:r w:rsidRPr="00FF4E19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кв. м.</w:t>
      </w:r>
    </w:p>
    <w:p w:rsidR="00EA64C4" w:rsidRPr="00FF4E19" w:rsidRDefault="00EA64C4" w:rsidP="00EA64C4">
      <w:pPr>
        <w:pStyle w:val="07BODY-txt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            </w:t>
      </w:r>
      <w:r w:rsidRPr="00FF4E19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Цель деятельности Детского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EA64C4" w:rsidRPr="00FF4E19" w:rsidRDefault="00EA64C4" w:rsidP="00EA64C4">
      <w:pPr>
        <w:pStyle w:val="07BODY-txt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E19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EA64C4" w:rsidRDefault="00EA64C4" w:rsidP="00EA64C4">
      <w:pPr>
        <w:pStyle w:val="07BODY-txt"/>
        <w:ind w:left="0" w:firstLine="0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FF4E19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Рабочая неделя – пятидневная, с понедельника по пятницу. Длительность пребывания детей в группах – 12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часов. Режим работы групп – с 7:00 до 19</w:t>
      </w:r>
      <w:r w:rsidRPr="00FF4E19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:00.</w:t>
      </w:r>
    </w:p>
    <w:p w:rsidR="00EA64C4" w:rsidRPr="009C3966" w:rsidRDefault="00EA64C4" w:rsidP="00EA64C4">
      <w:pPr>
        <w:pStyle w:val="western"/>
        <w:shd w:val="clear" w:color="auto" w:fill="FFFFFF"/>
        <w:rPr>
          <w:b/>
          <w:bCs/>
          <w:color w:val="000000"/>
        </w:rPr>
      </w:pPr>
      <w:r>
        <w:rPr>
          <w:rStyle w:val="propis"/>
          <w:i w:val="0"/>
          <w:iCs/>
          <w:color w:val="000000" w:themeColor="text1"/>
        </w:rPr>
        <w:t xml:space="preserve">           </w:t>
      </w:r>
      <w:r w:rsidRPr="0010287F">
        <w:rPr>
          <w:rStyle w:val="propis"/>
          <w:rFonts w:ascii="Times New Roman" w:hAnsi="Times New Roman"/>
          <w:b/>
          <w:iCs/>
          <w:color w:val="000000" w:themeColor="text1"/>
          <w:sz w:val="24"/>
        </w:rPr>
        <w:t>Вывод: в ДОУ</w:t>
      </w:r>
      <w:r>
        <w:rPr>
          <w:rStyle w:val="propis"/>
          <w:rFonts w:ascii="Times New Roman" w:hAnsi="Times New Roman"/>
          <w:i w:val="0"/>
          <w:iCs/>
          <w:color w:val="000000" w:themeColor="text1"/>
        </w:rPr>
        <w:t xml:space="preserve"> </w:t>
      </w:r>
      <w:r w:rsidRPr="009C3966">
        <w:rPr>
          <w:b/>
          <w:bCs/>
          <w:i/>
          <w:color w:val="000000"/>
        </w:rPr>
        <w:t>зарегистрировано и функционирует в соответствии с нормативными документами в сфере образования Р</w:t>
      </w:r>
      <w:r>
        <w:rPr>
          <w:b/>
          <w:bCs/>
          <w:i/>
          <w:color w:val="000000"/>
        </w:rPr>
        <w:t xml:space="preserve">оссийской Федерации. </w:t>
      </w:r>
      <w:r w:rsidRPr="009C3966">
        <w:rPr>
          <w:b/>
          <w:bCs/>
          <w:i/>
          <w:color w:val="000000"/>
        </w:rPr>
        <w:t>Муниципальное задание по наполняемости учреждения детьми выполнено полностью.</w:t>
      </w:r>
      <w:r w:rsidRPr="009C3966">
        <w:rPr>
          <w:b/>
          <w:bCs/>
          <w:color w:val="000000"/>
        </w:rPr>
        <w:t xml:space="preserve">             </w:t>
      </w:r>
    </w:p>
    <w:p w:rsidR="00EA64C4" w:rsidRPr="0010287F" w:rsidRDefault="00EA64C4" w:rsidP="00EA64C4">
      <w:pPr>
        <w:pStyle w:val="western"/>
        <w:shd w:val="clear" w:color="auto" w:fill="FFFFFF"/>
        <w:rPr>
          <w:b/>
          <w:bCs/>
          <w:color w:val="000000"/>
        </w:rPr>
      </w:pPr>
      <w:r w:rsidRPr="0010287F">
        <w:rPr>
          <w:b/>
          <w:bCs/>
          <w:color w:val="000000"/>
        </w:rPr>
        <w:t xml:space="preserve">  2. </w:t>
      </w:r>
      <w:r>
        <w:rPr>
          <w:b/>
          <w:bCs/>
          <w:color w:val="000000"/>
        </w:rPr>
        <w:t>Оценка системы</w:t>
      </w:r>
      <w:r w:rsidRPr="0010287F">
        <w:rPr>
          <w:b/>
          <w:bCs/>
          <w:color w:val="000000"/>
        </w:rPr>
        <w:t xml:space="preserve"> управления ДОУ.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Управление ДОУ осуществляется в соответствии с действующим законодательством Российской Федерации: Законом РФ «Об образовании в Российской Федерации» от 29.12.2012 № 273-ФЗ, «Порядком организации и осуществления образовательной деятельности по общеобразовательным программам дошкольного образования», нормативно-правовыми документами Министерства образования и науки Российской Федерации.                                                                                                                                                                                           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  В ДОУ разработан пакет документов, регламентирующих его деятельность: Устав ДОУ, локальные акты, договоры с родителями, педагогическими работниками, обслуживающим персоналом, должностные инструкции. Имеющаяся структура системы управления соответствует Уставу ДОУ и функциональным задачам ДОУ.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   Управление в ДОУ строится на принципах единоначалия и самоуправления, обеспечивающих государственно-общественный характер управления.                                       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  Формами самоуправления являются: Собрание трудового коллектива, Педагогический совет, Общее родительское собрание, Совет родителей. Порядок выборов в органы самоуправления и их компетенции определяются Уставом. Непосредственное управление ДОУ осуществляет заведующий.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   Деятельность коллегиальных органов управления осуществляется в соответствии с Положениями: Положение о Собрании трудового коллектива, Положение о Совете педагогов ДОУ.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  Представительным органом работников является действующая в ДОУ первичная профсоюзная организация (ППО).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 В ДОУ используются различные формы контроля (оперативный, тематический, смотры-конкурсы) результаты которого обсуждаются на рабочих совещаниях и педагогических советах с целью дальнейшего совершенствования работы.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 Система управления в ДОУ обеспечивает оптимальное сочетание традиционных и современных тенденций: программирование деятельности ДОУ в режиме развития, обеспечение инновационного процесса в ДОУ, комплексное сопровождение развития участников образовательной деятельности, что позволяет эффективно организовать образовательное пространство ДОУ.</w:t>
      </w:r>
    </w:p>
    <w:tbl>
      <w:tblPr>
        <w:tblW w:w="9214" w:type="dxa"/>
        <w:tblInd w:w="24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10"/>
        <w:gridCol w:w="6804"/>
      </w:tblGrid>
      <w:tr w:rsidR="00EA64C4" w:rsidRPr="007C5D87" w:rsidTr="007C610A">
        <w:trPr>
          <w:trHeight w:val="60"/>
          <w:tblHeader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EA64C4" w:rsidRPr="007C5D87" w:rsidRDefault="00EA64C4" w:rsidP="007C610A">
            <w:pPr>
              <w:pStyle w:val="12TABL-hroom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органа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EA64C4" w:rsidRPr="007C5D87" w:rsidRDefault="00EA64C4" w:rsidP="007C610A">
            <w:pPr>
              <w:pStyle w:val="12TABL-hroom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</w:t>
            </w:r>
            <w:r w:rsidRPr="007C5D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Функции</w:t>
            </w:r>
          </w:p>
        </w:tc>
      </w:tr>
      <w:tr w:rsidR="00EA64C4" w:rsidRPr="007C5D87" w:rsidTr="007C610A">
        <w:trPr>
          <w:trHeight w:val="60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EA64C4" w:rsidRPr="00976F09" w:rsidRDefault="00EA64C4" w:rsidP="007C610A">
            <w:pPr>
              <w:pStyle w:val="12TABL-tx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76F09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Заведующий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EA64C4" w:rsidRPr="00976F09" w:rsidRDefault="00EA64C4" w:rsidP="007C610A">
            <w:pPr>
              <w:pStyle w:val="12TABL-tx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76F09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EA64C4" w:rsidRPr="007C5D87" w:rsidTr="007C610A">
        <w:trPr>
          <w:trHeight w:val="60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EA64C4" w:rsidRPr="00976F09" w:rsidRDefault="00EA64C4" w:rsidP="007C610A">
            <w:pPr>
              <w:pStyle w:val="12TABL-tx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76F09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Управляющий совет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EA64C4" w:rsidRPr="00976F09" w:rsidRDefault="00EA64C4" w:rsidP="007C610A">
            <w:pPr>
              <w:pStyle w:val="12TABL-tx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76F09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Рассматривает вопросы:</w:t>
            </w:r>
          </w:p>
          <w:p w:rsidR="00EA64C4" w:rsidRPr="00976F09" w:rsidRDefault="00EA64C4" w:rsidP="007C610A">
            <w:pPr>
              <w:pStyle w:val="12TABL-tx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76F09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– развития образовательной организации;</w:t>
            </w:r>
          </w:p>
          <w:p w:rsidR="00EA64C4" w:rsidRPr="00976F09" w:rsidRDefault="00EA64C4" w:rsidP="007C610A">
            <w:pPr>
              <w:pStyle w:val="12TABL-tx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76F09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– финансово-хозяйственной деятельности;</w:t>
            </w:r>
          </w:p>
          <w:p w:rsidR="00EA64C4" w:rsidRPr="00976F09" w:rsidRDefault="00EA64C4" w:rsidP="007C610A">
            <w:pPr>
              <w:pStyle w:val="12TABL-tx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76F09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– материально-технического обеспечения</w:t>
            </w:r>
          </w:p>
        </w:tc>
      </w:tr>
      <w:tr w:rsidR="00EA64C4" w:rsidRPr="007C5D87" w:rsidTr="007C610A">
        <w:trPr>
          <w:trHeight w:val="60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EA64C4" w:rsidRPr="00976F09" w:rsidRDefault="00EA64C4" w:rsidP="007C610A">
            <w:pPr>
              <w:pStyle w:val="12TABL-tx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76F09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Педагогический совет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EA64C4" w:rsidRPr="00976F09" w:rsidRDefault="00EA64C4" w:rsidP="007C610A">
            <w:pPr>
              <w:pStyle w:val="12TABL-tx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76F09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:rsidR="00EA64C4" w:rsidRPr="00976F09" w:rsidRDefault="00EA64C4" w:rsidP="007C610A">
            <w:pPr>
              <w:pStyle w:val="12TABL-tx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76F09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– развития образовательных услуг;</w:t>
            </w:r>
          </w:p>
          <w:p w:rsidR="00EA64C4" w:rsidRPr="00976F09" w:rsidRDefault="00EA64C4" w:rsidP="007C610A">
            <w:pPr>
              <w:pStyle w:val="12TABL-tx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76F09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– регламентации образовательных отношений;</w:t>
            </w:r>
          </w:p>
          <w:p w:rsidR="00EA64C4" w:rsidRPr="00976F09" w:rsidRDefault="00EA64C4" w:rsidP="007C610A">
            <w:pPr>
              <w:pStyle w:val="12TABL-tx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76F09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– разработки образовательных программ; выбора учебников, учебных пособий, средств обучения и</w:t>
            </w:r>
            <w:r w:rsidRPr="00976F0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976F09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воспитания;</w:t>
            </w:r>
          </w:p>
          <w:p w:rsidR="00EA64C4" w:rsidRPr="00976F09" w:rsidRDefault="00EA64C4" w:rsidP="007C610A">
            <w:pPr>
              <w:pStyle w:val="12TABL-tx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76F09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– материально-технического обеспечения образовательного процесса;</w:t>
            </w:r>
          </w:p>
          <w:p w:rsidR="00EA64C4" w:rsidRPr="00976F09" w:rsidRDefault="00EA64C4" w:rsidP="007C610A">
            <w:pPr>
              <w:pStyle w:val="12TABL-tx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76F09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– аттестации, повышения квалификации педагогических работников;</w:t>
            </w:r>
          </w:p>
          <w:p w:rsidR="00EA64C4" w:rsidRPr="00976F09" w:rsidRDefault="00EA64C4" w:rsidP="007C610A">
            <w:pPr>
              <w:pStyle w:val="12TABL-tx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76F09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– координации деятельности методических объединений</w:t>
            </w:r>
          </w:p>
        </w:tc>
      </w:tr>
      <w:tr w:rsidR="00EA64C4" w:rsidRPr="007C5D87" w:rsidTr="007C610A">
        <w:trPr>
          <w:trHeight w:val="60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EA64C4" w:rsidRPr="00976F09" w:rsidRDefault="00EA64C4" w:rsidP="007C610A">
            <w:pPr>
              <w:pStyle w:val="12TABL-txt"/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</w:pPr>
            <w:r w:rsidRPr="00976F09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Общее собрание работников</w:t>
            </w:r>
          </w:p>
          <w:p w:rsidR="00EA64C4" w:rsidRPr="00976F09" w:rsidRDefault="00EA64C4" w:rsidP="007C610A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EA64C4" w:rsidRPr="00976F09" w:rsidRDefault="00EA64C4" w:rsidP="007C610A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F09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EA64C4" w:rsidRPr="00976F09" w:rsidRDefault="00EA64C4" w:rsidP="007C610A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F09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–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EA64C4" w:rsidRPr="00976F09" w:rsidRDefault="00EA64C4" w:rsidP="007C610A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F09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–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EA64C4" w:rsidRPr="00976F09" w:rsidRDefault="00EA64C4" w:rsidP="007C610A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F09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– разрешать конфликтные ситуации между работниками и администрацией образовательной организации;</w:t>
            </w:r>
          </w:p>
          <w:p w:rsidR="00EA64C4" w:rsidRPr="00976F09" w:rsidRDefault="00EA64C4" w:rsidP="007C610A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F09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–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EA64C4" w:rsidRPr="009C3966" w:rsidRDefault="00EA64C4" w:rsidP="00EA64C4">
      <w:pPr>
        <w:pStyle w:val="western"/>
        <w:shd w:val="clear" w:color="auto" w:fill="FFFFFF"/>
        <w:ind w:firstLine="567"/>
        <w:rPr>
          <w:b/>
          <w:bCs/>
          <w:i/>
          <w:color w:val="000000"/>
        </w:rPr>
      </w:pPr>
      <w:r w:rsidRPr="00504330">
        <w:rPr>
          <w:b/>
          <w:bCs/>
          <w:color w:val="000000"/>
        </w:rPr>
        <w:t>Вывод:</w:t>
      </w:r>
      <w:r>
        <w:rPr>
          <w:b/>
          <w:bCs/>
          <w:color w:val="000000"/>
        </w:rPr>
        <w:t xml:space="preserve"> </w:t>
      </w:r>
      <w:r w:rsidRPr="009C3966">
        <w:rPr>
          <w:b/>
          <w:bCs/>
          <w:i/>
          <w:color w:val="000000"/>
        </w:rPr>
        <w:t>Структура и механизм управления ДОУ определяют стабильное функционирование.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представителей), детей) и сотрудников ДОУ.</w:t>
      </w:r>
    </w:p>
    <w:p w:rsidR="00EA64C4" w:rsidRPr="0010287F" w:rsidRDefault="00EA64C4" w:rsidP="00EA64C4">
      <w:pPr>
        <w:pStyle w:val="western"/>
        <w:shd w:val="clear" w:color="auto" w:fill="FFFFFF"/>
        <w:ind w:firstLine="567"/>
        <w:rPr>
          <w:b/>
          <w:bCs/>
          <w:color w:val="000000"/>
        </w:rPr>
      </w:pPr>
      <w:r>
        <w:rPr>
          <w:b/>
          <w:bCs/>
          <w:color w:val="000000"/>
        </w:rPr>
        <w:t>3. Оценка образовательной  деятельности</w:t>
      </w:r>
      <w:r w:rsidRPr="0010287F">
        <w:rPr>
          <w:b/>
          <w:bCs/>
          <w:color w:val="000000"/>
        </w:rPr>
        <w:t xml:space="preserve">. </w:t>
      </w:r>
    </w:p>
    <w:p w:rsidR="00EA64C4" w:rsidRDefault="00EA64C4" w:rsidP="00EA64C4">
      <w:pPr>
        <w:pStyle w:val="07BODY-txt"/>
        <w:ind w:left="-142" w:firstLine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bCs/>
        </w:rPr>
        <w:t xml:space="preserve">     </w:t>
      </w:r>
      <w:r w:rsidRPr="00390872">
        <w:rPr>
          <w:rFonts w:ascii="Times New Roman" w:hAnsi="Times New Roman" w:cs="Times New Roman"/>
          <w:bCs/>
          <w:sz w:val="24"/>
          <w:szCs w:val="24"/>
        </w:rPr>
        <w:t xml:space="preserve">Образовательная деятельность в ДОУ </w:t>
      </w:r>
      <w:r w:rsidRPr="0039087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390872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организована в соответствии с</w:t>
      </w:r>
      <w:r w:rsidRPr="0039087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390872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Федеральным законом от 29.12.2012 № 273-ФЗ «Об образовании в Российской Федерации»,</w:t>
      </w:r>
      <w:r w:rsidRPr="0039087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390872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ФГОС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ДО</w:t>
      </w:r>
      <w:r w:rsidRPr="00390872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дошкольного образования, СП 2.4.3648-20 «Санитарно-эпидемиологические требования к организациям воспитания и обучения, отдыха и оздоровления детей и молодежи».</w:t>
      </w:r>
      <w:r w:rsidRPr="0039087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  </w:t>
      </w:r>
    </w:p>
    <w:p w:rsidR="00EA64C4" w:rsidRPr="00390872" w:rsidRDefault="00EA64C4" w:rsidP="00EA64C4">
      <w:pPr>
        <w:pStyle w:val="07BODY-txt"/>
        <w:ind w:left="-142" w:firstLine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    </w:t>
      </w:r>
      <w:proofErr w:type="gramStart"/>
      <w:r w:rsidRPr="00976F09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</w:t>
      </w:r>
      <w:r w:rsidRPr="00976F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76F09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</w:t>
      </w:r>
      <w:r>
        <w:rPr>
          <w:bCs/>
        </w:rPr>
        <w:t xml:space="preserve"> </w:t>
      </w:r>
      <w:r w:rsidRPr="00390872">
        <w:rPr>
          <w:rFonts w:ascii="Times New Roman" w:hAnsi="Times New Roman" w:cs="Times New Roman"/>
          <w:bCs/>
          <w:sz w:val="24"/>
          <w:szCs w:val="24"/>
        </w:rPr>
        <w:t xml:space="preserve">и Основной общеобразовательной программой дошкольного образования «От рождения до школы», созданной Н.Е. </w:t>
      </w:r>
      <w:proofErr w:type="spellStart"/>
      <w:r w:rsidRPr="00390872">
        <w:rPr>
          <w:rFonts w:ascii="Times New Roman" w:hAnsi="Times New Roman" w:cs="Times New Roman"/>
          <w:bCs/>
          <w:sz w:val="24"/>
          <w:szCs w:val="24"/>
        </w:rPr>
        <w:t>Веракса</w:t>
      </w:r>
      <w:proofErr w:type="spellEnd"/>
      <w:r w:rsidRPr="00390872">
        <w:rPr>
          <w:rFonts w:ascii="Times New Roman" w:hAnsi="Times New Roman" w:cs="Times New Roman"/>
          <w:bCs/>
          <w:sz w:val="24"/>
          <w:szCs w:val="24"/>
        </w:rPr>
        <w:t>, М.А. Васильевой, Т.С. Комаровой (далее ОП ДО) и направлена на</w:t>
      </w:r>
      <w:proofErr w:type="gramEnd"/>
      <w:r w:rsidRPr="00390872">
        <w:rPr>
          <w:rFonts w:ascii="Times New Roman" w:hAnsi="Times New Roman" w:cs="Times New Roman"/>
          <w:bCs/>
          <w:sz w:val="24"/>
          <w:szCs w:val="24"/>
        </w:rPr>
        <w:t xml:space="preserve"> формирование общей культуры воспитанников, развитие физических, интеллектуальных, нравственных, эстетических и личностных качеств с учетом возрастных и индивидуальных особенностей, формирование предпосылок учебной деятельности, сохранение и укрепление здоровья детей дошкольного возраста.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Образовательный  процесс в ДОУ строится с учетом контингента воспитанников, их индивидуальных и возрастных особенностей в соответствии с требованиями ОП </w:t>
      </w:r>
      <w:proofErr w:type="gramStart"/>
      <w:r>
        <w:rPr>
          <w:bCs/>
          <w:color w:val="000000"/>
        </w:rPr>
        <w:t>ДО</w:t>
      </w:r>
      <w:proofErr w:type="gramEnd"/>
      <w:r>
        <w:rPr>
          <w:bCs/>
          <w:color w:val="000000"/>
        </w:rPr>
        <w:t>.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При организации образовательного процесса учитываются принципы интеграции образовательных областей (физическое развитие, познавательное развитие, речевое развитие, социально-коммуникативное развитие, художественно-эстетическое развитие) в соответствии с возрастными возможностями и особенностями детей.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Образовательный проце</w:t>
      </w:r>
      <w:proofErr w:type="gramStart"/>
      <w:r>
        <w:rPr>
          <w:bCs/>
          <w:color w:val="000000"/>
        </w:rPr>
        <w:t>сс стр</w:t>
      </w:r>
      <w:proofErr w:type="gramEnd"/>
      <w:r>
        <w:rPr>
          <w:bCs/>
          <w:color w:val="000000"/>
        </w:rPr>
        <w:t xml:space="preserve">оится на основе законодательно-нормативных документов, оценки состояния здоровья детей, системы психолого-педагогических принципов, отражающих представление о </w:t>
      </w:r>
      <w:proofErr w:type="spellStart"/>
      <w:r>
        <w:rPr>
          <w:bCs/>
          <w:color w:val="000000"/>
        </w:rPr>
        <w:t>самоценности</w:t>
      </w:r>
      <w:proofErr w:type="spellEnd"/>
      <w:r>
        <w:rPr>
          <w:bCs/>
          <w:color w:val="000000"/>
        </w:rPr>
        <w:t xml:space="preserve"> дошкольного детства.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Основной формой образования и воспитания </w:t>
      </w:r>
      <w:r w:rsidRPr="00567B2C">
        <w:rPr>
          <w:bCs/>
          <w:i/>
          <w:color w:val="000000"/>
          <w:u w:val="single"/>
        </w:rPr>
        <w:t>является игра и виды детской деятельности</w:t>
      </w:r>
      <w:r>
        <w:rPr>
          <w:bCs/>
          <w:i/>
          <w:color w:val="000000"/>
          <w:u w:val="single"/>
        </w:rPr>
        <w:t xml:space="preserve"> </w:t>
      </w:r>
      <w:r w:rsidRPr="00567B2C">
        <w:rPr>
          <w:bCs/>
          <w:color w:val="000000"/>
        </w:rPr>
        <w:t>(</w:t>
      </w:r>
      <w:r>
        <w:rPr>
          <w:bCs/>
          <w:color w:val="000000"/>
        </w:rPr>
        <w:t>игровая, коммуникативная, трудовая, познавательно-исследовательская, продуктивная, музыкально-художественная, чтение художественной литературы).</w:t>
      </w:r>
    </w:p>
    <w:p w:rsidR="00EA64C4" w:rsidRDefault="00EA64C4" w:rsidP="00EA64C4">
      <w:pPr>
        <w:pStyle w:val="western"/>
        <w:shd w:val="clear" w:color="auto" w:fill="FFFFFF"/>
        <w:rPr>
          <w:bCs/>
          <w:i/>
          <w:color w:val="000000"/>
          <w:u w:val="single"/>
        </w:rPr>
      </w:pPr>
      <w:r>
        <w:rPr>
          <w:bCs/>
          <w:color w:val="000000"/>
        </w:rPr>
        <w:t xml:space="preserve">      В основу организации образовательного процесса определен </w:t>
      </w:r>
      <w:r w:rsidRPr="007A2CF8">
        <w:rPr>
          <w:bCs/>
          <w:i/>
          <w:color w:val="000000"/>
          <w:u w:val="single"/>
        </w:rPr>
        <w:t>комплексно-тематический принцип планирования.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В соответствии с Приказом Министерства образования и науки Российской Федерации от 17.10.2013года № 1155 «Об утверждении федерального государственного образовательного стандарта дошколь</w:t>
      </w:r>
      <w:r w:rsidR="00CD0D81">
        <w:rPr>
          <w:bCs/>
          <w:color w:val="000000"/>
        </w:rPr>
        <w:t>ного образования» в течени</w:t>
      </w:r>
      <w:proofErr w:type="gramStart"/>
      <w:r w:rsidR="00CD0D81">
        <w:rPr>
          <w:bCs/>
          <w:color w:val="000000"/>
        </w:rPr>
        <w:t>и</w:t>
      </w:r>
      <w:proofErr w:type="gramEnd"/>
      <w:r w:rsidR="00CD0D81">
        <w:rPr>
          <w:bCs/>
          <w:color w:val="000000"/>
        </w:rPr>
        <w:t xml:space="preserve"> 2021-2022</w:t>
      </w:r>
      <w:r>
        <w:rPr>
          <w:bCs/>
          <w:color w:val="000000"/>
        </w:rPr>
        <w:t xml:space="preserve"> учебного года велась активная работа по введению ФГОС ДО в образовательный процесс ДОУ.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За отчетный период в ДОУ проведены следующие мероприятия:                                                            Создан банк нормативно-правовых документов </w:t>
      </w:r>
      <w:proofErr w:type="gramStart"/>
      <w:r>
        <w:rPr>
          <w:bCs/>
          <w:color w:val="000000"/>
        </w:rPr>
        <w:t>федерального</w:t>
      </w:r>
      <w:proofErr w:type="gramEnd"/>
      <w:r>
        <w:rPr>
          <w:bCs/>
          <w:color w:val="000000"/>
        </w:rPr>
        <w:t>, регионального уровней, регламентирующих введение и реализацию ФГОС ДО.                                                                    Налажено взаимодействие с социальными партнерами:                                                                                              - ГБУ РД «Детская городская поликлиника № 1»                                                                                                    - ГБУ «Республиканская детская библиотека им. Н. Юсупова»                                                                      - ФГБОУВО «Дагестанский государственный педагогический университет»                                          - МБОУ СШ № 15                                                                                                                                        - ДИРО «Дагестанский институт развития образования»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  <w:u w:val="single"/>
        </w:rPr>
      </w:pPr>
      <w:r>
        <w:rPr>
          <w:bCs/>
          <w:color w:val="000000"/>
        </w:rPr>
        <w:t xml:space="preserve">ДОУ реализует ООП ДО.                                                                                                                   </w:t>
      </w:r>
      <w:r w:rsidRPr="00D65DD8">
        <w:rPr>
          <w:bCs/>
          <w:color w:val="000000"/>
          <w:u w:val="single"/>
        </w:rPr>
        <w:t xml:space="preserve">Методическое обеспечение ООП </w:t>
      </w:r>
      <w:proofErr w:type="gramStart"/>
      <w:r w:rsidRPr="00D65DD8">
        <w:rPr>
          <w:bCs/>
          <w:color w:val="000000"/>
          <w:u w:val="single"/>
        </w:rPr>
        <w:t>ДО</w:t>
      </w:r>
      <w:proofErr w:type="gramEnd"/>
      <w:r>
        <w:rPr>
          <w:bCs/>
          <w:color w:val="000000"/>
          <w:u w:val="single"/>
        </w:rPr>
        <w:t xml:space="preserve">                                                                                              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 w:rsidRPr="00D65DD8">
        <w:rPr>
          <w:bCs/>
          <w:color w:val="000000"/>
        </w:rPr>
        <w:t xml:space="preserve">            </w:t>
      </w:r>
      <w:proofErr w:type="gramStart"/>
      <w:r w:rsidRPr="00D65DD8">
        <w:rPr>
          <w:bCs/>
          <w:color w:val="000000"/>
        </w:rPr>
        <w:t>Основная общеобразовательная программа дошкольного образования МБДОУ «ЦК-ДС № 95»</w:t>
      </w:r>
      <w:r>
        <w:rPr>
          <w:bCs/>
          <w:color w:val="000000"/>
        </w:rPr>
        <w:t xml:space="preserve"> в соответствии с ФГОС ДО, разработана творческой группой педагогов МБДОУ под руководством Р.И. </w:t>
      </w:r>
      <w:proofErr w:type="spellStart"/>
      <w:r>
        <w:rPr>
          <w:bCs/>
          <w:color w:val="000000"/>
        </w:rPr>
        <w:t>Дадаевой</w:t>
      </w:r>
      <w:proofErr w:type="spellEnd"/>
      <w:r>
        <w:rPr>
          <w:bCs/>
          <w:color w:val="000000"/>
        </w:rPr>
        <w:t xml:space="preserve"> – заведующей МБДОУ в соответствии с ФГОС ДО и Основной общеобразовательной программой дошкольного образования «От рождения до школы», созданной Н.Е. </w:t>
      </w:r>
      <w:proofErr w:type="spellStart"/>
      <w:r>
        <w:rPr>
          <w:bCs/>
          <w:color w:val="000000"/>
        </w:rPr>
        <w:t>Веракса</w:t>
      </w:r>
      <w:proofErr w:type="spellEnd"/>
      <w:r>
        <w:rPr>
          <w:bCs/>
          <w:color w:val="000000"/>
        </w:rPr>
        <w:t>, М.А. Васильевой, Т.С. Комаровой.</w:t>
      </w:r>
      <w:proofErr w:type="gramEnd"/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  Образовательный процесс осуществляется в соответствии с ООП </w:t>
      </w:r>
      <w:proofErr w:type="gramStart"/>
      <w:r>
        <w:rPr>
          <w:bCs/>
          <w:color w:val="000000"/>
        </w:rPr>
        <w:t>ДО</w:t>
      </w:r>
      <w:proofErr w:type="gramEnd"/>
      <w:r>
        <w:rPr>
          <w:bCs/>
          <w:color w:val="000000"/>
        </w:rPr>
        <w:t xml:space="preserve">, </w:t>
      </w:r>
      <w:proofErr w:type="gramStart"/>
      <w:r>
        <w:rPr>
          <w:bCs/>
          <w:color w:val="000000"/>
        </w:rPr>
        <w:t>годовым</w:t>
      </w:r>
      <w:proofErr w:type="gramEnd"/>
      <w:r>
        <w:rPr>
          <w:bCs/>
          <w:color w:val="000000"/>
        </w:rPr>
        <w:t xml:space="preserve"> планированием и учебным планом непосредственно образовательной деятельностью с учетом возраста детей.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В ДОУ созданы условия для разностороннего развития детей с 2 до 7 лет – детский сад оснащен оборудованием для разнообразных видов детской деятельности в помещении и на прогулочных участках с учетом финансовых возможностей ДОУ.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Содержание образовательного процесса представлено по пяти образовательным областям: социально-коммуникативное, познавательное, речевое, художественно-эстетическое и физическое развитие.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Основные блоки организации образовательного процесса: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* совместная деятельность педагога и воспитанников в рамках непосредственно образовательной деятельности (далее НОД);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* при проведении режимных моментов;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* при взаимодействии с родителями (законными представителями);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* свободная деятельность детей.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В середине НОД педагоги проводят физкультминутку. Между НОД предусмотрены перерывы продолжительностью 10 минут.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Образовательный проце</w:t>
      </w:r>
      <w:proofErr w:type="gramStart"/>
      <w:r>
        <w:rPr>
          <w:bCs/>
          <w:color w:val="000000"/>
        </w:rPr>
        <w:t>сс стр</w:t>
      </w:r>
      <w:proofErr w:type="gramEnd"/>
      <w:r>
        <w:rPr>
          <w:bCs/>
          <w:color w:val="000000"/>
        </w:rPr>
        <w:t>оится на адекватных возрасту формах работы с детьми, при этом основной формой и ведущим видом деятельности является игра.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Образовательная деятельность с детьми строится с учетом индивидуальных особенностей детей и их способностей. При организации образовательного процесса учитываются национально-культурные, климатические условия.</w:t>
      </w:r>
    </w:p>
    <w:p w:rsidR="00EA64C4" w:rsidRPr="00390872" w:rsidRDefault="00EA64C4" w:rsidP="00EA64C4">
      <w:pPr>
        <w:pStyle w:val="07BODY-txt"/>
        <w:ind w:left="0" w:firstLine="0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390872">
        <w:rPr>
          <w:rFonts w:ascii="Times New Roman" w:hAnsi="Times New Roman" w:cs="Times New Roman"/>
          <w:bCs/>
          <w:sz w:val="24"/>
          <w:szCs w:val="24"/>
        </w:rPr>
        <w:t>В работе с детьми воспитатели используют образовательные технологии деятельного типа: развивающее обучение, проблемное обучение, проектную деятельность.</w:t>
      </w:r>
      <w:r w:rsidRPr="003908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ДОУ</w:t>
      </w:r>
      <w:r w:rsidRPr="00390872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посещают 2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3</w:t>
      </w:r>
      <w:r w:rsidR="00CD0D8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9</w:t>
      </w:r>
      <w:r w:rsidRPr="00390872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воспитанников в возрасте от 2 до 7 ле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т. В ДОУ</w:t>
      </w:r>
      <w:r w:rsidRPr="00390872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сформировано 6 групп </w:t>
      </w:r>
      <w:proofErr w:type="spellStart"/>
      <w:r w:rsidRPr="00390872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общеразвивающей</w:t>
      </w:r>
      <w:proofErr w:type="spellEnd"/>
      <w:r w:rsidRPr="00390872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направленности и 5 </w:t>
      </w:r>
      <w:proofErr w:type="gramStart"/>
      <w:r w:rsidRPr="00390872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спец</w:t>
      </w:r>
      <w:proofErr w:type="gramEnd"/>
      <w:r w:rsidRPr="00390872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. групп для глухих детей. Из них:</w:t>
      </w:r>
    </w:p>
    <w:p w:rsidR="00EA64C4" w:rsidRPr="00976F09" w:rsidRDefault="00EA64C4" w:rsidP="00EA64C4">
      <w:pPr>
        <w:pStyle w:val="07BODY-txt"/>
        <w:ind w:left="0" w:firstLine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 </w:t>
      </w:r>
      <w:r w:rsidR="00CD0D8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-2 группа раннего возраста – 24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детей;</w:t>
      </w:r>
    </w:p>
    <w:p w:rsidR="00EA64C4" w:rsidRDefault="00CD0D81" w:rsidP="00EA64C4">
      <w:pPr>
        <w:pStyle w:val="07BODY-bull-1"/>
        <w:numPr>
          <w:ilvl w:val="0"/>
          <w:numId w:val="1"/>
        </w:numPr>
        <w:ind w:left="0" w:firstLine="0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1младшая</w:t>
      </w:r>
      <w:proofErr w:type="gramStart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А</w:t>
      </w:r>
      <w:proofErr w:type="gramEnd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группа –  31</w:t>
      </w:r>
      <w:r w:rsidR="00EA64C4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детей</w:t>
      </w:r>
      <w:r w:rsidR="00EA64C4" w:rsidRPr="00976F09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;</w:t>
      </w:r>
    </w:p>
    <w:p w:rsidR="00CD0D81" w:rsidRPr="00976F09" w:rsidRDefault="00CD0D81" w:rsidP="00EA64C4">
      <w:pPr>
        <w:pStyle w:val="07BODY-bull-1"/>
        <w:numPr>
          <w:ilvl w:val="0"/>
          <w:numId w:val="1"/>
        </w:numPr>
        <w:ind w:left="0" w:firstLine="0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1Младшая</w:t>
      </w:r>
      <w:proofErr w:type="gramStart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Б</w:t>
      </w:r>
      <w:proofErr w:type="gramEnd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группа – 36 детей;</w:t>
      </w:r>
    </w:p>
    <w:p w:rsidR="00EA64C4" w:rsidRPr="00976F09" w:rsidRDefault="00CD0D81" w:rsidP="00EA64C4">
      <w:pPr>
        <w:pStyle w:val="07BODY-bull-1"/>
        <w:numPr>
          <w:ilvl w:val="0"/>
          <w:numId w:val="1"/>
        </w:numPr>
        <w:ind w:left="0" w:firstLine="0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1 средняя группа – 36</w:t>
      </w:r>
      <w:r w:rsidR="00EA64C4" w:rsidRPr="00976F09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детей;</w:t>
      </w:r>
    </w:p>
    <w:p w:rsidR="00EA64C4" w:rsidRPr="00976F09" w:rsidRDefault="00CD0D81" w:rsidP="00EA64C4">
      <w:pPr>
        <w:pStyle w:val="07BODY-bull-1"/>
        <w:numPr>
          <w:ilvl w:val="0"/>
          <w:numId w:val="1"/>
        </w:numPr>
        <w:ind w:left="0" w:firstLine="0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1 старшая группа – 40</w:t>
      </w:r>
      <w:r w:rsidR="00EA64C4" w:rsidRPr="00976F09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детей;</w:t>
      </w:r>
    </w:p>
    <w:p w:rsidR="00EA64C4" w:rsidRDefault="00CD0D81" w:rsidP="00EA64C4">
      <w:pPr>
        <w:pStyle w:val="07BODY-bull-1-lst"/>
        <w:numPr>
          <w:ilvl w:val="0"/>
          <w:numId w:val="1"/>
        </w:numPr>
        <w:ind w:left="0" w:firstLine="0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1 </w:t>
      </w:r>
      <w:proofErr w:type="gramStart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подготовительные</w:t>
      </w:r>
      <w:proofErr w:type="gramEnd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к школе группа – 40</w:t>
      </w:r>
      <w:r w:rsidR="00EA64C4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детей;</w:t>
      </w:r>
    </w:p>
    <w:p w:rsidR="00EA64C4" w:rsidRDefault="00EA64C4" w:rsidP="00EA64C4">
      <w:pPr>
        <w:pStyle w:val="07BODY-bull-1-lst"/>
        <w:numPr>
          <w:ilvl w:val="0"/>
          <w:numId w:val="1"/>
        </w:numPr>
        <w:ind w:left="0" w:firstLine="0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1 разновозрастная </w:t>
      </w:r>
      <w:proofErr w:type="gramStart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спец</w:t>
      </w:r>
      <w:proofErr w:type="gramEnd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. группа -6 детей;</w:t>
      </w:r>
    </w:p>
    <w:p w:rsidR="00EA64C4" w:rsidRDefault="00EA64C4" w:rsidP="00EA64C4">
      <w:pPr>
        <w:pStyle w:val="07BODY-bull-1-lst"/>
        <w:numPr>
          <w:ilvl w:val="0"/>
          <w:numId w:val="1"/>
        </w:numPr>
        <w:ind w:left="0" w:firstLine="0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2 разновозрастная </w:t>
      </w:r>
      <w:proofErr w:type="gramStart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спец</w:t>
      </w:r>
      <w:proofErr w:type="gramEnd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. группа – 6 детей;</w:t>
      </w:r>
    </w:p>
    <w:p w:rsidR="00EA64C4" w:rsidRDefault="00EA64C4" w:rsidP="00EA64C4">
      <w:pPr>
        <w:pStyle w:val="07BODY-bull-1-lst"/>
        <w:numPr>
          <w:ilvl w:val="0"/>
          <w:numId w:val="1"/>
        </w:numPr>
        <w:ind w:left="0" w:firstLine="0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Старшая </w:t>
      </w:r>
      <w:proofErr w:type="gramStart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спец</w:t>
      </w:r>
      <w:proofErr w:type="gramEnd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. группа – 6 детей;</w:t>
      </w:r>
    </w:p>
    <w:p w:rsidR="00EA64C4" w:rsidRDefault="00EA64C4" w:rsidP="00EA64C4">
      <w:pPr>
        <w:pStyle w:val="07BODY-bull-1-lst"/>
        <w:numPr>
          <w:ilvl w:val="0"/>
          <w:numId w:val="1"/>
        </w:numPr>
        <w:ind w:left="0" w:firstLine="0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Подготовительная </w:t>
      </w:r>
      <w:proofErr w:type="gramStart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спец</w:t>
      </w:r>
      <w:proofErr w:type="gramEnd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. группа – 6 детей;</w:t>
      </w:r>
    </w:p>
    <w:p w:rsidR="00EA64C4" w:rsidRPr="00976F09" w:rsidRDefault="00EA64C4" w:rsidP="00EA64C4">
      <w:pPr>
        <w:pStyle w:val="07BODY-bull-1-lst"/>
        <w:numPr>
          <w:ilvl w:val="0"/>
          <w:numId w:val="1"/>
        </w:numPr>
        <w:ind w:left="0" w:firstLine="0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Слабослышащая </w:t>
      </w:r>
      <w:proofErr w:type="gramStart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спец</w:t>
      </w:r>
      <w:proofErr w:type="gramEnd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. группа – 8 детей.</w:t>
      </w:r>
    </w:p>
    <w:p w:rsidR="00EA64C4" w:rsidRPr="00976F09" w:rsidRDefault="00EA64C4" w:rsidP="00EA64C4">
      <w:pPr>
        <w:pStyle w:val="07BODY-txt"/>
        <w:ind w:left="0" w:firstLine="0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976F09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EA64C4" w:rsidRPr="00976F09" w:rsidRDefault="00EA64C4" w:rsidP="00EA64C4">
      <w:pPr>
        <w:pStyle w:val="07BODY-bull-1"/>
        <w:numPr>
          <w:ilvl w:val="0"/>
          <w:numId w:val="2"/>
        </w:numPr>
        <w:ind w:left="0" w:firstLine="0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976F09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диагностические занятия (по каждому разделу программы);</w:t>
      </w:r>
    </w:p>
    <w:p w:rsidR="00EA64C4" w:rsidRPr="00976F09" w:rsidRDefault="00EA64C4" w:rsidP="00EA64C4">
      <w:pPr>
        <w:pStyle w:val="07BODY-bull-1"/>
        <w:numPr>
          <w:ilvl w:val="0"/>
          <w:numId w:val="2"/>
        </w:numPr>
        <w:ind w:left="0" w:firstLine="0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976F09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диагностические срезы;</w:t>
      </w:r>
    </w:p>
    <w:p w:rsidR="00EA64C4" w:rsidRPr="00976F09" w:rsidRDefault="00EA64C4" w:rsidP="00EA64C4">
      <w:pPr>
        <w:pStyle w:val="07BODY-bull-1-lst"/>
        <w:numPr>
          <w:ilvl w:val="0"/>
          <w:numId w:val="2"/>
        </w:numPr>
        <w:ind w:left="0" w:firstLine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76F09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наблюдения, итоговые занятия.</w:t>
      </w:r>
    </w:p>
    <w:p w:rsidR="00EA64C4" w:rsidRDefault="00EA64C4" w:rsidP="00EA64C4">
      <w:pPr>
        <w:pStyle w:val="07BODY-txt"/>
        <w:ind w:left="0" w:firstLine="0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976F09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Разработаны диагностические карты освоения основной образовательной программы дошко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льного образования ДОУ (ООП ДОУ</w:t>
      </w:r>
      <w:r w:rsidRPr="00976F09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) в каждой возрастной группе. Карты включают анализ уровня развития целевых ориентиров детского развития и качества освоения образовательных областей. Так, рез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ультаты качеств</w:t>
      </w:r>
      <w:r w:rsidR="001373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а освоения ООП ДОУ </w:t>
      </w:r>
      <w:proofErr w:type="gramStart"/>
      <w:r w:rsidR="001373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на конец</w:t>
      </w:r>
      <w:proofErr w:type="gramEnd"/>
      <w:r w:rsidR="001373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2022</w:t>
      </w:r>
      <w:r w:rsidRPr="00976F09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 года выглядят следующим образом:</w:t>
      </w:r>
    </w:p>
    <w:p w:rsidR="00EA64C4" w:rsidRDefault="00EA64C4" w:rsidP="00EA64C4">
      <w:pPr>
        <w:pStyle w:val="07BODY-txt"/>
        <w:ind w:left="0" w:firstLine="0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</w:p>
    <w:p w:rsidR="00EA64C4" w:rsidRPr="00976F09" w:rsidRDefault="00EA64C4" w:rsidP="00EA64C4">
      <w:pPr>
        <w:pStyle w:val="07BODY-txt"/>
        <w:ind w:left="0" w:firstLine="0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</w:p>
    <w:p w:rsidR="00EA64C4" w:rsidRPr="00976F09" w:rsidRDefault="00EA64C4" w:rsidP="00EA64C4">
      <w:pPr>
        <w:pStyle w:val="07BODY-txt"/>
        <w:ind w:left="0" w:firstLine="0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</w:p>
    <w:tbl>
      <w:tblPr>
        <w:tblW w:w="0" w:type="auto"/>
        <w:tblInd w:w="6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5"/>
        <w:gridCol w:w="425"/>
        <w:gridCol w:w="567"/>
        <w:gridCol w:w="567"/>
        <w:gridCol w:w="567"/>
        <w:gridCol w:w="425"/>
        <w:gridCol w:w="425"/>
        <w:gridCol w:w="567"/>
        <w:gridCol w:w="1418"/>
      </w:tblGrid>
      <w:tr w:rsidR="00EA64C4" w:rsidRPr="007C5D87" w:rsidTr="007C610A">
        <w:trPr>
          <w:trHeight w:val="60"/>
        </w:trPr>
        <w:tc>
          <w:tcPr>
            <w:tcW w:w="43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Выше нормы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Норма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Ниже нормы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Норма</w:t>
            </w:r>
          </w:p>
        </w:tc>
      </w:tr>
      <w:tr w:rsidR="00EA64C4" w:rsidRPr="007C5D87" w:rsidTr="007C610A">
        <w:trPr>
          <w:trHeight w:val="60"/>
        </w:trPr>
        <w:tc>
          <w:tcPr>
            <w:tcW w:w="4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4C4" w:rsidRPr="00390872" w:rsidRDefault="00EA64C4" w:rsidP="007C610A">
            <w:pPr>
              <w:pStyle w:val="a5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  <w:textDirection w:val="btLr"/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  <w:textDirection w:val="btLr"/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  <w:textDirection w:val="btLr"/>
          </w:tcPr>
          <w:p w:rsidR="00EA64C4" w:rsidRPr="00390872" w:rsidRDefault="00EA64C4" w:rsidP="007C610A">
            <w:pPr>
              <w:pStyle w:val="12TABL-txt"/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Кол-во</w:t>
            </w:r>
          </w:p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  <w:textDirection w:val="btLr"/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  <w:textDirection w:val="btLr"/>
          </w:tcPr>
          <w:p w:rsidR="00EA64C4" w:rsidRPr="00390872" w:rsidRDefault="00EA64C4" w:rsidP="007C610A">
            <w:pPr>
              <w:pStyle w:val="12TABL-txt"/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Кол-во</w:t>
            </w:r>
          </w:p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  <w:textDirection w:val="btLr"/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  <w:textDirection w:val="btLr"/>
          </w:tcPr>
          <w:p w:rsidR="00EA64C4" w:rsidRPr="00390872" w:rsidRDefault="00EA64C4" w:rsidP="007C610A">
            <w:pPr>
              <w:pStyle w:val="12TABL-txt"/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Кол-во</w:t>
            </w:r>
          </w:p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% воспитанников в пределе нормы</w:t>
            </w:r>
          </w:p>
        </w:tc>
      </w:tr>
      <w:tr w:rsidR="00EA64C4" w:rsidRPr="007C5D87" w:rsidTr="007C610A">
        <w:trPr>
          <w:trHeight w:val="60"/>
        </w:trPr>
        <w:tc>
          <w:tcPr>
            <w:tcW w:w="4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4C4" w:rsidRPr="00390872" w:rsidRDefault="00EA64C4" w:rsidP="007C610A">
            <w:pPr>
              <w:pStyle w:val="a5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36,7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57,5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5,8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94,2</w:t>
            </w:r>
          </w:p>
        </w:tc>
      </w:tr>
      <w:tr w:rsidR="00EA64C4" w:rsidRPr="007C5D87" w:rsidTr="007C610A">
        <w:trPr>
          <w:trHeight w:val="60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:rsidR="00EA64C4" w:rsidRPr="00390872" w:rsidRDefault="00EA64C4" w:rsidP="007C610A">
            <w:pPr>
              <w:pStyle w:val="12TABL-txt"/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Качество освоения образовательных областей</w:t>
            </w:r>
          </w:p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98</w:t>
            </w:r>
          </w:p>
        </w:tc>
      </w:tr>
    </w:tbl>
    <w:p w:rsidR="00EA64C4" w:rsidRPr="007C5D87" w:rsidRDefault="00EA64C4" w:rsidP="00EA64C4">
      <w:pPr>
        <w:pStyle w:val="07BODY-1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64C4" w:rsidRPr="002B6817" w:rsidRDefault="00137386" w:rsidP="00EA64C4">
      <w:pPr>
        <w:pStyle w:val="07BODY-tx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В апреле 2022</w:t>
      </w:r>
      <w:r w:rsidR="00EA64C4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года педагоги ДОУ</w:t>
      </w:r>
      <w:r w:rsidR="00EA64C4" w:rsidRPr="002B6817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проводили обследование воспитанников подготовительной группы на предмет оценки </w:t>
      </w:r>
      <w:proofErr w:type="spellStart"/>
      <w:r w:rsidR="00EA64C4" w:rsidRPr="002B6817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сформированности</w:t>
      </w:r>
      <w:proofErr w:type="spellEnd"/>
      <w:r w:rsidR="00EA64C4" w:rsidRPr="002B6817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предпосылок к учебной дея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тельности в количестве 40</w:t>
      </w:r>
      <w:r w:rsidR="00EA64C4" w:rsidRPr="002B6817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человек. </w:t>
      </w:r>
      <w:proofErr w:type="gramStart"/>
      <w:r w:rsidR="00EA64C4" w:rsidRPr="002B6817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Задания позволили оценить уровень </w:t>
      </w:r>
      <w:proofErr w:type="spellStart"/>
      <w:r w:rsidR="00EA64C4" w:rsidRPr="002B6817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сформированности</w:t>
      </w:r>
      <w:proofErr w:type="spellEnd"/>
      <w:r w:rsidR="00EA64C4" w:rsidRPr="002B6817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  <w:proofErr w:type="gramEnd"/>
    </w:p>
    <w:p w:rsidR="00EA64C4" w:rsidRPr="002B6817" w:rsidRDefault="00EA64C4" w:rsidP="00EA64C4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2"/>
          <w:sz w:val="24"/>
          <w:szCs w:val="24"/>
        </w:rPr>
      </w:pPr>
      <w:r w:rsidRPr="002B6817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2"/>
          <w:sz w:val="24"/>
          <w:szCs w:val="24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2"/>
          <w:sz w:val="24"/>
          <w:szCs w:val="24"/>
        </w:rPr>
        <w:t>ьной деятельности в ДОУ</w:t>
      </w:r>
      <w:r w:rsidRPr="002B6817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2"/>
          <w:sz w:val="24"/>
          <w:szCs w:val="24"/>
        </w:rPr>
        <w:t>.</w:t>
      </w:r>
    </w:p>
    <w:p w:rsidR="00EA64C4" w:rsidRPr="002B6817" w:rsidRDefault="00EA64C4" w:rsidP="00EA64C4">
      <w:pPr>
        <w:pStyle w:val="07BODY-t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64C4" w:rsidRPr="007C5D87" w:rsidRDefault="00EA64C4" w:rsidP="00EA64C4">
      <w:pPr>
        <w:pStyle w:val="01HEADER3"/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5D87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Воспитательная работа</w:t>
      </w:r>
    </w:p>
    <w:p w:rsidR="00EA64C4" w:rsidRPr="002B6817" w:rsidRDefault="00EA64C4" w:rsidP="00EA64C4">
      <w:pPr>
        <w:pStyle w:val="07BODY-1s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2B6817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Чтобы выбрать стратег</w:t>
      </w:r>
      <w:r w:rsidR="001373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ию воспитательной работы, в 2021</w:t>
      </w:r>
      <w:r w:rsidRPr="002B6817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 году проводился анализ состава семей воспитанников.</w:t>
      </w:r>
    </w:p>
    <w:p w:rsidR="00EA64C4" w:rsidRPr="007C5D87" w:rsidRDefault="00EA64C4" w:rsidP="00EA64C4">
      <w:pPr>
        <w:pStyle w:val="07BODY-1st"/>
        <w:ind w:left="0"/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7C5D87">
        <w:rPr>
          <w:rStyle w:val="propis"/>
          <w:rFonts w:ascii="Times New Roman" w:hAnsi="Times New Roman" w:cs="Times New Roman"/>
          <w:iCs/>
          <w:color w:val="000000" w:themeColor="text1"/>
        </w:rPr>
        <w:t>Характеристика семей по составу</w:t>
      </w:r>
    </w:p>
    <w:tbl>
      <w:tblPr>
        <w:tblW w:w="0" w:type="auto"/>
        <w:tblInd w:w="66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2410"/>
        <w:gridCol w:w="4111"/>
      </w:tblGrid>
      <w:tr w:rsidR="00EA64C4" w:rsidRPr="00390872" w:rsidTr="007C610A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auto"/>
                <w:highlight w:val="yellow"/>
              </w:rPr>
              <w:t>Состав семьи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auto"/>
                <w:highlight w:val="yellow"/>
              </w:rPr>
              <w:t>Количество семей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EA64C4" w:rsidRPr="00390872" w:rsidRDefault="00EA64C4" w:rsidP="007C610A">
            <w:pPr>
              <w:pStyle w:val="12TABL-txt"/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auto"/>
                <w:highlight w:val="yellow"/>
              </w:rPr>
              <w:t>Процент от общего количества семей воспитанников</w:t>
            </w:r>
          </w:p>
        </w:tc>
      </w:tr>
      <w:tr w:rsidR="00EA64C4" w:rsidRPr="00390872" w:rsidTr="007C610A">
        <w:trPr>
          <w:trHeight w:val="10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auto"/>
                <w:highlight w:val="yellow"/>
              </w:rPr>
              <w:t>Полная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auto"/>
                <w:sz w:val="24"/>
                <w:szCs w:val="24"/>
                <w:highlight w:val="yellow"/>
              </w:rPr>
              <w:t>214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Theme="minorHAnsi" w:hAnsiTheme="minorHAnsi" w:cs="Times New Roman"/>
                <w:color w:val="auto"/>
                <w:sz w:val="24"/>
                <w:szCs w:val="24"/>
                <w:highlight w:val="yellow"/>
              </w:rPr>
            </w:pPr>
            <w:r w:rsidRPr="00390872">
              <w:rPr>
                <w:rStyle w:val="propis"/>
                <w:rFonts w:asciiTheme="minorHAnsi" w:hAnsiTheme="minorHAnsi"/>
                <w:iCs/>
                <w:color w:val="auto"/>
                <w:sz w:val="24"/>
                <w:szCs w:val="24"/>
                <w:highlight w:val="yellow"/>
              </w:rPr>
              <w:t>110</w:t>
            </w:r>
          </w:p>
        </w:tc>
      </w:tr>
      <w:tr w:rsidR="00EA64C4" w:rsidRPr="00390872" w:rsidTr="007C610A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proofErr w:type="gramStart"/>
            <w:r w:rsidRPr="00390872">
              <w:rPr>
                <w:rStyle w:val="propis"/>
                <w:rFonts w:ascii="Times New Roman" w:hAnsi="Times New Roman" w:cs="Times New Roman"/>
                <w:iCs/>
                <w:color w:val="auto"/>
                <w:highlight w:val="yellow"/>
              </w:rPr>
              <w:t>Неполная</w:t>
            </w:r>
            <w:proofErr w:type="gramEnd"/>
            <w:r w:rsidRPr="00390872">
              <w:rPr>
                <w:rStyle w:val="propis"/>
                <w:rFonts w:ascii="Times New Roman" w:hAnsi="Times New Roman" w:cs="Times New Roman"/>
                <w:iCs/>
                <w:color w:val="auto"/>
                <w:highlight w:val="yellow"/>
              </w:rPr>
              <w:t xml:space="preserve"> с матерью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auto"/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auto"/>
                <w:sz w:val="24"/>
                <w:szCs w:val="24"/>
                <w:highlight w:val="yellow"/>
              </w:rPr>
              <w:t>14</w:t>
            </w:r>
          </w:p>
        </w:tc>
      </w:tr>
      <w:tr w:rsidR="00EA64C4" w:rsidRPr="00390872" w:rsidTr="007C610A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proofErr w:type="gramStart"/>
            <w:r w:rsidRPr="00390872">
              <w:rPr>
                <w:rStyle w:val="propis"/>
                <w:rFonts w:ascii="Times New Roman" w:hAnsi="Times New Roman" w:cs="Times New Roman"/>
                <w:iCs/>
                <w:color w:val="auto"/>
                <w:highlight w:val="yellow"/>
              </w:rPr>
              <w:t>Неполная</w:t>
            </w:r>
            <w:proofErr w:type="gramEnd"/>
            <w:r w:rsidRPr="00390872">
              <w:rPr>
                <w:rStyle w:val="propis"/>
                <w:rFonts w:ascii="Times New Roman" w:hAnsi="Times New Roman" w:cs="Times New Roman"/>
                <w:iCs/>
                <w:color w:val="auto"/>
                <w:highlight w:val="yellow"/>
              </w:rPr>
              <w:t xml:space="preserve"> с отцом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auto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auto"/>
                <w:sz w:val="24"/>
                <w:szCs w:val="24"/>
                <w:highlight w:val="yellow"/>
              </w:rPr>
              <w:t>0,7</w:t>
            </w:r>
          </w:p>
        </w:tc>
      </w:tr>
      <w:tr w:rsidR="00EA64C4" w:rsidRPr="00390872" w:rsidTr="007C610A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auto"/>
                <w:highlight w:val="yellow"/>
              </w:rPr>
              <w:t xml:space="preserve">Оформлено </w:t>
            </w:r>
            <w:r w:rsidRPr="00390872">
              <w:rPr>
                <w:rStyle w:val="propis"/>
                <w:rFonts w:ascii="Times New Roman" w:hAnsi="Times New Roman" w:cs="Times New Roman"/>
                <w:iCs/>
                <w:color w:val="auto"/>
                <w:highlight w:val="yellow"/>
              </w:rPr>
              <w:br/>
              <w:t>опекунство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auto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auto"/>
                <w:sz w:val="24"/>
                <w:szCs w:val="24"/>
                <w:highlight w:val="yellow"/>
              </w:rPr>
              <w:t>0,7</w:t>
            </w:r>
          </w:p>
        </w:tc>
      </w:tr>
    </w:tbl>
    <w:p w:rsidR="00EA64C4" w:rsidRPr="00390872" w:rsidRDefault="00EA64C4" w:rsidP="00EA64C4">
      <w:pPr>
        <w:pStyle w:val="07BODY-1st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</w:p>
    <w:p w:rsidR="00EA64C4" w:rsidRPr="00390872" w:rsidRDefault="00EA64C4" w:rsidP="00EA64C4">
      <w:pPr>
        <w:pStyle w:val="07BODY-txt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 w:rsidRPr="00390872">
        <w:rPr>
          <w:rStyle w:val="propis"/>
          <w:rFonts w:ascii="Times New Roman" w:hAnsi="Times New Roman" w:cs="Times New Roman"/>
          <w:iCs/>
          <w:color w:val="auto"/>
          <w:highlight w:val="yellow"/>
        </w:rPr>
        <w:t>Характеристика семей по количеству детей</w:t>
      </w:r>
    </w:p>
    <w:tbl>
      <w:tblPr>
        <w:tblW w:w="0" w:type="auto"/>
        <w:tblInd w:w="66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2410"/>
        <w:gridCol w:w="4111"/>
      </w:tblGrid>
      <w:tr w:rsidR="00EA64C4" w:rsidRPr="00390872" w:rsidTr="007C610A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auto"/>
                <w:highlight w:val="yellow"/>
              </w:rPr>
              <w:t>Количество детей в семье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auto"/>
                <w:highlight w:val="yellow"/>
              </w:rPr>
              <w:t>Количество семей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EA64C4" w:rsidRPr="00390872" w:rsidRDefault="00EA64C4" w:rsidP="007C610A">
            <w:pPr>
              <w:pStyle w:val="12TABL-txt"/>
              <w:suppressAutoHyphens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auto"/>
                <w:highlight w:val="yellow"/>
              </w:rPr>
              <w:t>Процент от общего количества семей воспитанников</w:t>
            </w:r>
          </w:p>
        </w:tc>
      </w:tr>
      <w:tr w:rsidR="00EA64C4" w:rsidRPr="00390872" w:rsidTr="007C610A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auto"/>
                <w:highlight w:val="yellow"/>
              </w:rPr>
              <w:t>Один ребенок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Theme="minorHAnsi" w:hAnsiTheme="minorHAnsi" w:cs="Times New Roman"/>
                <w:color w:val="auto"/>
                <w:sz w:val="24"/>
                <w:szCs w:val="24"/>
                <w:highlight w:val="yellow"/>
              </w:rPr>
            </w:pPr>
            <w:r w:rsidRPr="00390872">
              <w:rPr>
                <w:rStyle w:val="propis"/>
                <w:rFonts w:asciiTheme="minorHAnsi" w:hAnsiTheme="minorHAnsi"/>
                <w:iCs/>
                <w:color w:val="auto"/>
                <w:sz w:val="24"/>
                <w:szCs w:val="24"/>
                <w:highlight w:val="yellow"/>
              </w:rPr>
              <w:t>76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Style w:val="propis"/>
                <w:rFonts w:ascii="Times New Roman" w:hAnsi="Times New Roman" w:cs="Times New Roman"/>
                <w:iCs/>
                <w:color w:val="auto"/>
                <w:sz w:val="24"/>
                <w:szCs w:val="24"/>
                <w:highlight w:val="yellow"/>
              </w:rPr>
              <w:t>3</w:t>
            </w:r>
            <w:r w:rsidRPr="00390872">
              <w:rPr>
                <w:rStyle w:val="propis"/>
                <w:rFonts w:ascii="Times New Roman" w:hAnsi="Times New Roman" w:cs="Times New Roman"/>
                <w:iCs/>
                <w:color w:val="auto"/>
                <w:sz w:val="24"/>
                <w:szCs w:val="24"/>
                <w:highlight w:val="yellow"/>
              </w:rPr>
              <w:t>1</w:t>
            </w:r>
          </w:p>
        </w:tc>
      </w:tr>
      <w:tr w:rsidR="00EA64C4" w:rsidRPr="00390872" w:rsidTr="007C610A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auto"/>
                <w:highlight w:val="yellow"/>
              </w:rPr>
              <w:t>Два ребенка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auto"/>
                <w:sz w:val="24"/>
                <w:szCs w:val="24"/>
                <w:highlight w:val="yellow"/>
              </w:rPr>
              <w:t>90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auto"/>
                <w:sz w:val="24"/>
                <w:szCs w:val="24"/>
                <w:highlight w:val="yellow"/>
              </w:rPr>
              <w:t>44</w:t>
            </w:r>
          </w:p>
        </w:tc>
      </w:tr>
      <w:tr w:rsidR="00EA64C4" w:rsidRPr="00390872" w:rsidTr="007C610A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auto"/>
                <w:spacing w:val="-4"/>
                <w:highlight w:val="yellow"/>
              </w:rPr>
              <w:t>Три ребенка и более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Theme="minorHAnsi" w:hAnsiTheme="minorHAnsi" w:cs="Times New Roman"/>
                <w:color w:val="auto"/>
                <w:sz w:val="24"/>
                <w:szCs w:val="24"/>
                <w:highlight w:val="yellow"/>
              </w:rPr>
            </w:pPr>
            <w:r w:rsidRPr="00390872">
              <w:rPr>
                <w:rStyle w:val="propis"/>
                <w:rFonts w:asciiTheme="minorHAnsi" w:hAnsiTheme="minorHAnsi"/>
                <w:iCs/>
                <w:color w:val="auto"/>
                <w:sz w:val="24"/>
                <w:szCs w:val="24"/>
                <w:highlight w:val="yellow"/>
              </w:rPr>
              <w:t>70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EA64C4" w:rsidRPr="00390872" w:rsidRDefault="00EA64C4" w:rsidP="007C610A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0872">
              <w:rPr>
                <w:rStyle w:val="propis"/>
                <w:rFonts w:ascii="Times New Roman" w:hAnsi="Times New Roman" w:cs="Times New Roman"/>
                <w:iCs/>
                <w:color w:val="auto"/>
                <w:sz w:val="24"/>
                <w:szCs w:val="24"/>
                <w:highlight w:val="yellow"/>
              </w:rPr>
              <w:t>15</w:t>
            </w:r>
          </w:p>
        </w:tc>
      </w:tr>
    </w:tbl>
    <w:p w:rsidR="00EA64C4" w:rsidRPr="007C5D87" w:rsidRDefault="00EA64C4" w:rsidP="00EA64C4">
      <w:pPr>
        <w:pStyle w:val="07BODY-1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64C4" w:rsidRPr="002B6817" w:rsidRDefault="00EA64C4" w:rsidP="00EA64C4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2B6817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</w:t>
      </w:r>
      <w:proofErr w:type="gramStart"/>
      <w:r w:rsidRPr="002B6817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в первые</w:t>
      </w:r>
      <w:proofErr w:type="gramEnd"/>
      <w:r w:rsidRPr="002B6817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месяц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ы после зачисления в ДОУ</w:t>
      </w:r>
      <w:r w:rsidRPr="002B6817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.</w:t>
      </w:r>
    </w:p>
    <w:p w:rsidR="00EA64C4" w:rsidRPr="007C5D87" w:rsidRDefault="00EA64C4" w:rsidP="00EA64C4">
      <w:pPr>
        <w:pStyle w:val="07BODY-t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64C4" w:rsidRPr="007C5D87" w:rsidRDefault="00EA64C4" w:rsidP="00EA64C4">
      <w:pPr>
        <w:pStyle w:val="01HEADER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5D87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>Дополнительное образование</w:t>
      </w:r>
    </w:p>
    <w:p w:rsidR="00EA64C4" w:rsidRPr="002B6817" w:rsidRDefault="00137386" w:rsidP="00EA64C4">
      <w:pPr>
        <w:pStyle w:val="07BODY-1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В 2021-2022</w:t>
      </w:r>
      <w:r w:rsidR="00EA64C4" w:rsidRPr="002B6817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году в Детском саду работали </w:t>
      </w:r>
      <w:r w:rsidR="00EA64C4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12 кружков</w:t>
      </w:r>
      <w:r w:rsidR="00EA64C4" w:rsidRPr="002B6817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по направлениям:</w:t>
      </w:r>
    </w:p>
    <w:p w:rsidR="00EA64C4" w:rsidRPr="002B6817" w:rsidRDefault="00EA64C4" w:rsidP="00EA64C4">
      <w:pPr>
        <w:pStyle w:val="07BODY-t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6817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1) художественно-эстетическое: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«</w:t>
      </w:r>
      <w:proofErr w:type="spellStart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Семицветик</w:t>
      </w:r>
      <w:proofErr w:type="spellEnd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», «Веселый котик»</w:t>
      </w:r>
      <w:r w:rsidRPr="002B6817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,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«Играем в театр», «Волшебный пластилин», «Веселый оркестр», «Счастливое детство».</w:t>
      </w:r>
    </w:p>
    <w:p w:rsidR="00EA64C4" w:rsidRDefault="00EA64C4" w:rsidP="00EA64C4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2B6817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2) социально-педагогическое: «Изучаем английский»,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«</w:t>
      </w:r>
      <w:proofErr w:type="spellStart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Светофорик</w:t>
      </w:r>
      <w:proofErr w:type="spellEnd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», </w:t>
      </w:r>
    </w:p>
    <w:p w:rsidR="00EA64C4" w:rsidRDefault="00EA64C4" w:rsidP="00EA64C4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3) физическое развитие: «Крепыш».</w:t>
      </w:r>
    </w:p>
    <w:p w:rsidR="00EA64C4" w:rsidRDefault="00EA64C4" w:rsidP="00EA64C4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4) познавательное развитие: «Мир вокруг нас», «Почемучки».</w:t>
      </w:r>
    </w:p>
    <w:p w:rsidR="00EA64C4" w:rsidRPr="002B6817" w:rsidRDefault="00EA64C4" w:rsidP="00EA64C4">
      <w:pPr>
        <w:pStyle w:val="07BODY-tx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5) речевое развитие: «Юный книголюб».</w:t>
      </w:r>
    </w:p>
    <w:p w:rsidR="00EA64C4" w:rsidRDefault="00EA64C4" w:rsidP="00EA64C4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</w:p>
    <w:p w:rsidR="00EA64C4" w:rsidRPr="002B6817" w:rsidRDefault="00EA64C4" w:rsidP="00EA64C4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2B6817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В дополнитель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ном образовании задействовано 90</w:t>
      </w:r>
      <w:r w:rsidRPr="002B6817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проце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нтов воспитанников ДОУ</w:t>
      </w:r>
      <w:r w:rsidRPr="002B6817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.</w:t>
      </w:r>
    </w:p>
    <w:p w:rsidR="00EA64C4" w:rsidRPr="009C3966" w:rsidRDefault="00EA64C4" w:rsidP="00EA64C4">
      <w:pPr>
        <w:pStyle w:val="western"/>
        <w:shd w:val="clear" w:color="auto" w:fill="FFFFFF"/>
        <w:rPr>
          <w:b/>
          <w:bCs/>
          <w:i/>
          <w:color w:val="000000"/>
        </w:rPr>
      </w:pPr>
      <w:r w:rsidRPr="007A2CF8">
        <w:rPr>
          <w:b/>
          <w:bCs/>
          <w:color w:val="000000"/>
        </w:rPr>
        <w:t>Вывод:</w:t>
      </w:r>
      <w:r>
        <w:rPr>
          <w:b/>
          <w:bCs/>
          <w:color w:val="000000"/>
        </w:rPr>
        <w:t xml:space="preserve"> </w:t>
      </w:r>
      <w:r w:rsidRPr="009C3966">
        <w:rPr>
          <w:b/>
          <w:bCs/>
          <w:i/>
          <w:color w:val="000000"/>
        </w:rPr>
        <w:t xml:space="preserve">Образовательный процесс в ДОУ организован в соответствии с основными направлениями социально-экономического развития Российской Федерации, государственной политикой в сфере образования, ФГОС </w:t>
      </w:r>
      <w:proofErr w:type="gramStart"/>
      <w:r w:rsidRPr="009C3966">
        <w:rPr>
          <w:b/>
          <w:bCs/>
          <w:i/>
          <w:color w:val="000000"/>
        </w:rPr>
        <w:t>ДО</w:t>
      </w:r>
      <w:proofErr w:type="gramEnd"/>
      <w:r w:rsidRPr="009C3966">
        <w:rPr>
          <w:b/>
          <w:bCs/>
          <w:i/>
          <w:color w:val="000000"/>
        </w:rPr>
        <w:t xml:space="preserve">, </w:t>
      </w:r>
      <w:proofErr w:type="gramStart"/>
      <w:r w:rsidRPr="009C3966">
        <w:rPr>
          <w:b/>
          <w:bCs/>
          <w:i/>
          <w:color w:val="000000"/>
        </w:rPr>
        <w:t>основной</w:t>
      </w:r>
      <w:proofErr w:type="gramEnd"/>
      <w:r w:rsidRPr="009C3966">
        <w:rPr>
          <w:b/>
          <w:bCs/>
          <w:i/>
          <w:color w:val="000000"/>
        </w:rPr>
        <w:t xml:space="preserve"> общеобразовательной программой дошкольного образования МБДОУ «ЦК-ДС № 95».</w:t>
      </w:r>
      <w:r>
        <w:rPr>
          <w:b/>
          <w:bCs/>
          <w:i/>
          <w:color w:val="000000"/>
        </w:rPr>
        <w:t xml:space="preserve"> </w:t>
      </w:r>
      <w:r w:rsidRPr="009C3966">
        <w:rPr>
          <w:b/>
          <w:bCs/>
          <w:i/>
          <w:color w:val="000000"/>
        </w:rPr>
        <w:t>Образовательный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их полноценного развития и подготовки к дальнейшей учебной деятельности и жизни в соврем</w:t>
      </w:r>
      <w:r>
        <w:rPr>
          <w:b/>
          <w:bCs/>
          <w:i/>
          <w:color w:val="000000"/>
        </w:rPr>
        <w:t xml:space="preserve">енных условиях. </w:t>
      </w:r>
      <w:r w:rsidRPr="009C3966">
        <w:rPr>
          <w:b/>
          <w:bCs/>
          <w:i/>
          <w:color w:val="000000"/>
        </w:rPr>
        <w:t>Количество и продолжительность непосредственно образовательной деятельности устанавливаются в соответствии с санитарно-гигиеническими нормами и требованиями.</w:t>
      </w:r>
    </w:p>
    <w:p w:rsidR="00EA64C4" w:rsidRDefault="00EA64C4" w:rsidP="00EA64C4">
      <w:pPr>
        <w:pStyle w:val="07BODY-1st"/>
        <w:ind w:left="0"/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4"/>
          <w:sz w:val="24"/>
          <w:szCs w:val="24"/>
        </w:rPr>
      </w:pPr>
      <w:r w:rsidRPr="00390872">
        <w:rPr>
          <w:b/>
          <w:bCs/>
          <w:sz w:val="24"/>
          <w:szCs w:val="24"/>
        </w:rPr>
        <w:t>4</w:t>
      </w:r>
      <w:r>
        <w:rPr>
          <w:b/>
          <w:bCs/>
        </w:rPr>
        <w:t>.</w:t>
      </w:r>
      <w:r w:rsidRPr="00390872">
        <w:rPr>
          <w:rFonts w:ascii="Times New Roman" w:hAnsi="Times New Roman" w:cs="Times New Roman"/>
          <w:b/>
          <w:bCs/>
          <w:sz w:val="24"/>
          <w:szCs w:val="24"/>
        </w:rPr>
        <w:t xml:space="preserve">Оценка </w:t>
      </w:r>
      <w:proofErr w:type="gramStart"/>
      <w:r w:rsidRPr="00390872">
        <w:rPr>
          <w:rFonts w:ascii="Times New Roman" w:hAnsi="Times New Roman" w:cs="Times New Roman"/>
          <w:b/>
          <w:bCs/>
          <w:sz w:val="24"/>
          <w:szCs w:val="24"/>
        </w:rPr>
        <w:t>функционирования внутренней системы оценки качества образования</w:t>
      </w:r>
      <w:proofErr w:type="gramEnd"/>
      <w:r w:rsidRPr="0039087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4"/>
          <w:sz w:val="24"/>
          <w:szCs w:val="24"/>
        </w:rPr>
        <w:t xml:space="preserve">       </w:t>
      </w:r>
    </w:p>
    <w:p w:rsidR="00EA64C4" w:rsidRDefault="00EA64C4" w:rsidP="00EA64C4">
      <w:pPr>
        <w:pStyle w:val="07BODY-1st"/>
        <w:ind w:left="0"/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4"/>
          <w:sz w:val="24"/>
          <w:szCs w:val="24"/>
        </w:rPr>
      </w:pPr>
    </w:p>
    <w:p w:rsidR="00EA64C4" w:rsidRPr="006D0EEC" w:rsidRDefault="00EA64C4" w:rsidP="00EA64C4">
      <w:pPr>
        <w:pStyle w:val="07BODY-1st"/>
        <w:ind w:left="0"/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4"/>
          <w:sz w:val="24"/>
          <w:szCs w:val="24"/>
        </w:rPr>
        <w:t>В ДОУ</w:t>
      </w:r>
      <w:r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4"/>
          <w:sz w:val="24"/>
          <w:szCs w:val="24"/>
        </w:rPr>
        <w:t xml:space="preserve"> утверждено</w:t>
      </w:r>
      <w:r w:rsidRPr="006D0EEC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4"/>
          <w:sz w:val="24"/>
          <w:szCs w:val="24"/>
        </w:rPr>
        <w:t>положение о внутренней системе оценки качества образо</w:t>
      </w:r>
      <w:r w:rsidR="00137386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4"/>
          <w:sz w:val="24"/>
          <w:szCs w:val="24"/>
        </w:rPr>
        <w:t>вания от 19.09.2021</w:t>
      </w:r>
      <w:r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4"/>
          <w:sz w:val="24"/>
          <w:szCs w:val="24"/>
        </w:rPr>
        <w:t>. Мониторинг качества обр</w:t>
      </w:r>
      <w:r w:rsidR="00137386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4"/>
          <w:sz w:val="24"/>
          <w:szCs w:val="24"/>
        </w:rPr>
        <w:t>азовательной деятельности в 2022</w:t>
      </w:r>
      <w:r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4"/>
          <w:sz w:val="24"/>
          <w:szCs w:val="24"/>
        </w:rPr>
        <w:t xml:space="preserve"> году показал хорошую работу педагогического коллектива по всем показателям.</w:t>
      </w:r>
    </w:p>
    <w:p w:rsidR="00EA64C4" w:rsidRPr="006D0EEC" w:rsidRDefault="00EA64C4" w:rsidP="00EA64C4">
      <w:pPr>
        <w:pStyle w:val="07BODY-txt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Состояние здоровья и физического развития воспитанников удовлетворительное. 89 процентов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 школьному обучению и 15 процентов выпускников зачислены в школы с углубленным изучением предметов. В течение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года воспитанники ДОУ</w:t>
      </w:r>
      <w:r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успешно участвовали в конкурсах и мероприятиях различного уровня.</w:t>
      </w:r>
    </w:p>
    <w:p w:rsidR="00EA64C4" w:rsidRPr="006D0EEC" w:rsidRDefault="00137386" w:rsidP="00EA64C4">
      <w:pPr>
        <w:pStyle w:val="07BODY-txt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В период с 14.10.2021</w:t>
      </w:r>
      <w:r w:rsidR="00EA64C4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по 18</w:t>
      </w:r>
      <w:r w:rsidR="00EA64C4"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.10.2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021</w:t>
      </w:r>
      <w:r w:rsidR="00EA64C4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проводилось анкетирование 100</w:t>
      </w:r>
      <w:r w:rsidR="00EA64C4"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родителей, получены следующие результаты:</w:t>
      </w:r>
    </w:p>
    <w:p w:rsidR="00EA64C4" w:rsidRPr="006D0EEC" w:rsidRDefault="00EA64C4" w:rsidP="00EA64C4">
      <w:pPr>
        <w:pStyle w:val="07BODY-bull-1"/>
        <w:numPr>
          <w:ilvl w:val="0"/>
          <w:numId w:val="3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доля получателей услу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г, положительно оценивающих доб</w:t>
      </w:r>
      <w:r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рожелательность и вежливость работников организации, – 81 процент;</w:t>
      </w:r>
    </w:p>
    <w:p w:rsidR="00EA64C4" w:rsidRPr="006D0EEC" w:rsidRDefault="00EA64C4" w:rsidP="00EA64C4">
      <w:pPr>
        <w:pStyle w:val="07BODY-bull-1"/>
        <w:numPr>
          <w:ilvl w:val="0"/>
          <w:numId w:val="3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доля получателей услуг, удовлетворенных компетентностью работников организации, – 72 процента;</w:t>
      </w:r>
    </w:p>
    <w:p w:rsidR="00EA64C4" w:rsidRPr="006D0EEC" w:rsidRDefault="00EA64C4" w:rsidP="00EA64C4">
      <w:pPr>
        <w:pStyle w:val="07BODY-bull-1"/>
        <w:numPr>
          <w:ilvl w:val="0"/>
          <w:numId w:val="3"/>
        </w:numPr>
        <w:ind w:left="0" w:firstLine="0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доля получателей услуг, удовлетворенных материально-техническим обеспечением организации, – 65 процентов;</w:t>
      </w:r>
    </w:p>
    <w:p w:rsidR="00EA64C4" w:rsidRPr="006D0EEC" w:rsidRDefault="00EA64C4" w:rsidP="00EA64C4">
      <w:pPr>
        <w:pStyle w:val="07BODY-bull-1"/>
        <w:numPr>
          <w:ilvl w:val="0"/>
          <w:numId w:val="3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доля получателей услуг, удовлетворенных качеством предоставляемых образовательных услуг, – 84 процента;</w:t>
      </w:r>
    </w:p>
    <w:p w:rsidR="00EA64C4" w:rsidRPr="006D0EEC" w:rsidRDefault="00EA64C4" w:rsidP="00EA64C4">
      <w:pPr>
        <w:pStyle w:val="07BODY-bull-1-lst"/>
        <w:numPr>
          <w:ilvl w:val="0"/>
          <w:numId w:val="3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доля получателей услуг, которые готовы рекомендовать организацию родственникам и знакомым, – 92 процента.</w:t>
      </w:r>
    </w:p>
    <w:p w:rsidR="00EA64C4" w:rsidRPr="006D0EEC" w:rsidRDefault="00EA64C4" w:rsidP="00EA64C4">
      <w:pPr>
        <w:pStyle w:val="07BODY-txt"/>
        <w:ind w:left="0" w:firstLine="0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Анкетирование родителей по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казало высокую степень удовлет</w:t>
      </w:r>
      <w:r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воренности качеством предоставляемых услуг.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Повышение качества образования неразрывно связано с повышением уровня профессионального мастерства педагогов. В основе системы повышения квалификации в ДОУ лежат следующие управленческие документы: ежегодный план работы ДОУ, гра</w:t>
      </w:r>
      <w:r w:rsidR="00137386">
        <w:rPr>
          <w:bCs/>
          <w:color w:val="000000"/>
        </w:rPr>
        <w:t>фик аттестации педагогов на 2021-2022</w:t>
      </w:r>
      <w:r>
        <w:rPr>
          <w:bCs/>
          <w:color w:val="000000"/>
        </w:rPr>
        <w:t>г.</w:t>
      </w:r>
    </w:p>
    <w:tbl>
      <w:tblPr>
        <w:tblStyle w:val="a3"/>
        <w:tblW w:w="0" w:type="auto"/>
        <w:tblLook w:val="04A0"/>
      </w:tblPr>
      <w:tblGrid>
        <w:gridCol w:w="9571"/>
      </w:tblGrid>
      <w:tr w:rsidR="00EA64C4" w:rsidTr="007C610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7C610A">
            <w:pPr>
              <w:pStyle w:val="western"/>
              <w:shd w:val="clear" w:color="auto" w:fill="FFFFFF"/>
              <w:rPr>
                <w:bCs/>
                <w:color w:val="000000"/>
              </w:rPr>
            </w:pPr>
            <w:r w:rsidRPr="00B726E2">
              <w:rPr>
                <w:bCs/>
                <w:color w:val="000000"/>
              </w:rPr>
              <w:t xml:space="preserve">Педагогические работники повышают профессиональный уровень в соответствии </w:t>
            </w:r>
            <w:proofErr w:type="gramStart"/>
            <w:r w:rsidRPr="00B726E2">
              <w:rPr>
                <w:bCs/>
                <w:color w:val="000000"/>
              </w:rPr>
              <w:t>с</w:t>
            </w:r>
            <w:proofErr w:type="gramEnd"/>
            <w:r w:rsidRPr="00B726E2">
              <w:rPr>
                <w:bCs/>
                <w:color w:val="000000"/>
              </w:rPr>
              <w:t xml:space="preserve"> </w:t>
            </w:r>
          </w:p>
        </w:tc>
      </w:tr>
    </w:tbl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Законом РФ «Об образовании в Российской Федерации» 1 раз в 3 года.</w:t>
      </w:r>
    </w:p>
    <w:p w:rsidR="00EA64C4" w:rsidRPr="00B726E2" w:rsidRDefault="00EA64C4" w:rsidP="00EA64C4">
      <w:pPr>
        <w:pStyle w:val="western"/>
        <w:shd w:val="clear" w:color="auto" w:fill="FFFFFF"/>
        <w:rPr>
          <w:b/>
          <w:bCs/>
          <w:color w:val="000000"/>
        </w:rPr>
      </w:pPr>
      <w:r w:rsidRPr="00B726E2">
        <w:rPr>
          <w:b/>
          <w:bCs/>
          <w:color w:val="000000"/>
        </w:rPr>
        <w:t>Анализ профессионального уровня педагогического коллектива</w:t>
      </w:r>
    </w:p>
    <w:tbl>
      <w:tblPr>
        <w:tblStyle w:val="a3"/>
        <w:tblW w:w="11199" w:type="dxa"/>
        <w:tblInd w:w="-601" w:type="dxa"/>
        <w:tblLayout w:type="fixed"/>
        <w:tblLook w:val="04A0"/>
      </w:tblPr>
      <w:tblGrid>
        <w:gridCol w:w="757"/>
        <w:gridCol w:w="945"/>
        <w:gridCol w:w="567"/>
        <w:gridCol w:w="708"/>
        <w:gridCol w:w="709"/>
        <w:gridCol w:w="709"/>
        <w:gridCol w:w="709"/>
        <w:gridCol w:w="708"/>
        <w:gridCol w:w="567"/>
        <w:gridCol w:w="567"/>
        <w:gridCol w:w="567"/>
        <w:gridCol w:w="515"/>
        <w:gridCol w:w="478"/>
        <w:gridCol w:w="425"/>
        <w:gridCol w:w="425"/>
        <w:gridCol w:w="425"/>
        <w:gridCol w:w="567"/>
        <w:gridCol w:w="851"/>
      </w:tblGrid>
      <w:tr w:rsidR="00EA64C4" w:rsidTr="007C610A">
        <w:tc>
          <w:tcPr>
            <w:tcW w:w="11199" w:type="dxa"/>
            <w:gridSpan w:val="18"/>
          </w:tcPr>
          <w:p w:rsidR="00EA64C4" w:rsidRDefault="00EA64C4" w:rsidP="007C610A">
            <w:pPr>
              <w:pStyle w:val="western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Качественный состав педагогических кадров</w:t>
            </w:r>
          </w:p>
        </w:tc>
      </w:tr>
      <w:tr w:rsidR="00EA64C4" w:rsidTr="007C610A">
        <w:tc>
          <w:tcPr>
            <w:tcW w:w="757" w:type="dxa"/>
            <w:vMerge w:val="restart"/>
          </w:tcPr>
          <w:p w:rsidR="00EA64C4" w:rsidRDefault="00EA64C4" w:rsidP="007C610A">
            <w:pPr>
              <w:pStyle w:val="western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</w:tcPr>
          <w:p w:rsidR="00EA64C4" w:rsidRPr="00B726E2" w:rsidRDefault="00EA64C4" w:rsidP="007C610A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Штатному расписанию</w:t>
            </w:r>
          </w:p>
        </w:tc>
        <w:tc>
          <w:tcPr>
            <w:tcW w:w="2693" w:type="dxa"/>
            <w:gridSpan w:val="4"/>
          </w:tcPr>
          <w:p w:rsidR="00EA64C4" w:rsidRPr="00B726E2" w:rsidRDefault="00EA64C4" w:rsidP="007C610A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категории</w:t>
            </w:r>
          </w:p>
        </w:tc>
        <w:tc>
          <w:tcPr>
            <w:tcW w:w="1984" w:type="dxa"/>
            <w:gridSpan w:val="3"/>
          </w:tcPr>
          <w:p w:rsidR="00EA64C4" w:rsidRPr="00B726E2" w:rsidRDefault="00EA64C4" w:rsidP="007C610A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2127" w:type="dxa"/>
            <w:gridSpan w:val="4"/>
          </w:tcPr>
          <w:p w:rsidR="00EA64C4" w:rsidRPr="00B726E2" w:rsidRDefault="00EA64C4" w:rsidP="007C610A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Cs/>
                <w:color w:val="000000"/>
                <w:sz w:val="18"/>
                <w:szCs w:val="18"/>
              </w:rPr>
              <w:t>Пед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>. стаж работы</w:t>
            </w:r>
          </w:p>
        </w:tc>
        <w:tc>
          <w:tcPr>
            <w:tcW w:w="1842" w:type="dxa"/>
            <w:gridSpan w:val="4"/>
          </w:tcPr>
          <w:p w:rsidR="00EA64C4" w:rsidRPr="00B726E2" w:rsidRDefault="00EA64C4" w:rsidP="007C610A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Возрастной состав</w:t>
            </w:r>
          </w:p>
        </w:tc>
        <w:tc>
          <w:tcPr>
            <w:tcW w:w="851" w:type="dxa"/>
          </w:tcPr>
          <w:p w:rsidR="00EA64C4" w:rsidRPr="00B726E2" w:rsidRDefault="00EA64C4" w:rsidP="007C610A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Звания (почетный работник)</w:t>
            </w:r>
          </w:p>
        </w:tc>
      </w:tr>
      <w:tr w:rsidR="00EA64C4" w:rsidTr="007C610A">
        <w:tc>
          <w:tcPr>
            <w:tcW w:w="757" w:type="dxa"/>
            <w:vMerge/>
          </w:tcPr>
          <w:p w:rsidR="00EA64C4" w:rsidRDefault="00EA64C4" w:rsidP="007C610A">
            <w:pPr>
              <w:pStyle w:val="western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</w:tcPr>
          <w:p w:rsidR="00EA64C4" w:rsidRPr="00B726E2" w:rsidRDefault="00EA64C4" w:rsidP="007C610A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По Факту %</w:t>
            </w:r>
          </w:p>
        </w:tc>
        <w:tc>
          <w:tcPr>
            <w:tcW w:w="567" w:type="dxa"/>
          </w:tcPr>
          <w:p w:rsidR="00EA64C4" w:rsidRPr="006613FF" w:rsidRDefault="00EA64C4" w:rsidP="007C610A">
            <w:pPr>
              <w:pStyle w:val="western"/>
              <w:rPr>
                <w:bCs/>
                <w:color w:val="000000"/>
                <w:sz w:val="16"/>
                <w:szCs w:val="16"/>
              </w:rPr>
            </w:pPr>
            <w:r w:rsidRPr="006613FF">
              <w:rPr>
                <w:bCs/>
                <w:color w:val="000000"/>
                <w:sz w:val="16"/>
                <w:szCs w:val="16"/>
              </w:rPr>
              <w:t>высшая</w:t>
            </w:r>
          </w:p>
        </w:tc>
        <w:tc>
          <w:tcPr>
            <w:tcW w:w="708" w:type="dxa"/>
          </w:tcPr>
          <w:p w:rsidR="00EA64C4" w:rsidRPr="006613FF" w:rsidRDefault="00EA64C4" w:rsidP="007C610A">
            <w:pPr>
              <w:pStyle w:val="western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первая</w:t>
            </w:r>
          </w:p>
        </w:tc>
        <w:tc>
          <w:tcPr>
            <w:tcW w:w="709" w:type="dxa"/>
          </w:tcPr>
          <w:p w:rsidR="00EA64C4" w:rsidRPr="006613FF" w:rsidRDefault="00EA64C4" w:rsidP="007C610A">
            <w:pPr>
              <w:pStyle w:val="western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соответствие</w:t>
            </w:r>
          </w:p>
        </w:tc>
        <w:tc>
          <w:tcPr>
            <w:tcW w:w="709" w:type="dxa"/>
          </w:tcPr>
          <w:p w:rsidR="00EA64C4" w:rsidRPr="006613FF" w:rsidRDefault="00EA64C4" w:rsidP="007C610A">
            <w:pPr>
              <w:pStyle w:val="western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Без категории</w:t>
            </w:r>
          </w:p>
        </w:tc>
        <w:tc>
          <w:tcPr>
            <w:tcW w:w="709" w:type="dxa"/>
          </w:tcPr>
          <w:p w:rsidR="00EA64C4" w:rsidRPr="006613FF" w:rsidRDefault="00EA64C4" w:rsidP="007C610A">
            <w:pPr>
              <w:pStyle w:val="western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высшее</w:t>
            </w:r>
          </w:p>
        </w:tc>
        <w:tc>
          <w:tcPr>
            <w:tcW w:w="708" w:type="dxa"/>
          </w:tcPr>
          <w:p w:rsidR="00EA64C4" w:rsidRPr="006613FF" w:rsidRDefault="00EA64C4" w:rsidP="007C610A">
            <w:pPr>
              <w:pStyle w:val="western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Среднее специальное</w:t>
            </w:r>
          </w:p>
        </w:tc>
        <w:tc>
          <w:tcPr>
            <w:tcW w:w="567" w:type="dxa"/>
          </w:tcPr>
          <w:p w:rsidR="00EA64C4" w:rsidRPr="006613FF" w:rsidRDefault="00EA64C4" w:rsidP="007C610A">
            <w:pPr>
              <w:pStyle w:val="western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другое</w:t>
            </w:r>
          </w:p>
        </w:tc>
        <w:tc>
          <w:tcPr>
            <w:tcW w:w="567" w:type="dxa"/>
          </w:tcPr>
          <w:p w:rsidR="00EA64C4" w:rsidRPr="006613FF" w:rsidRDefault="00EA64C4" w:rsidP="007C610A">
            <w:pPr>
              <w:pStyle w:val="western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До 5 лет</w:t>
            </w:r>
          </w:p>
        </w:tc>
        <w:tc>
          <w:tcPr>
            <w:tcW w:w="567" w:type="dxa"/>
          </w:tcPr>
          <w:p w:rsidR="00EA64C4" w:rsidRPr="006613FF" w:rsidRDefault="00EA64C4" w:rsidP="007C610A">
            <w:pPr>
              <w:pStyle w:val="western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От 5до 10</w:t>
            </w:r>
          </w:p>
        </w:tc>
        <w:tc>
          <w:tcPr>
            <w:tcW w:w="515" w:type="dxa"/>
          </w:tcPr>
          <w:p w:rsidR="00EA64C4" w:rsidRPr="006613FF" w:rsidRDefault="00EA64C4" w:rsidP="007C610A">
            <w:pPr>
              <w:pStyle w:val="western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От 10 до 20</w:t>
            </w:r>
          </w:p>
        </w:tc>
        <w:tc>
          <w:tcPr>
            <w:tcW w:w="478" w:type="dxa"/>
          </w:tcPr>
          <w:p w:rsidR="00EA64C4" w:rsidRPr="006613FF" w:rsidRDefault="00EA64C4" w:rsidP="007C610A">
            <w:pPr>
              <w:pStyle w:val="western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Свыше 20 лет</w:t>
            </w:r>
          </w:p>
        </w:tc>
        <w:tc>
          <w:tcPr>
            <w:tcW w:w="425" w:type="dxa"/>
          </w:tcPr>
          <w:p w:rsidR="00EA64C4" w:rsidRPr="006613FF" w:rsidRDefault="00EA64C4" w:rsidP="007C610A">
            <w:pPr>
              <w:pStyle w:val="western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20-30 лет</w:t>
            </w:r>
          </w:p>
        </w:tc>
        <w:tc>
          <w:tcPr>
            <w:tcW w:w="425" w:type="dxa"/>
          </w:tcPr>
          <w:p w:rsidR="00EA64C4" w:rsidRPr="006613FF" w:rsidRDefault="00EA64C4" w:rsidP="007C610A">
            <w:pPr>
              <w:pStyle w:val="western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30-40 лет</w:t>
            </w:r>
          </w:p>
        </w:tc>
        <w:tc>
          <w:tcPr>
            <w:tcW w:w="425" w:type="dxa"/>
          </w:tcPr>
          <w:p w:rsidR="00EA64C4" w:rsidRPr="006613FF" w:rsidRDefault="00EA64C4" w:rsidP="007C610A">
            <w:pPr>
              <w:pStyle w:val="western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40-50 лет</w:t>
            </w:r>
          </w:p>
        </w:tc>
        <w:tc>
          <w:tcPr>
            <w:tcW w:w="567" w:type="dxa"/>
          </w:tcPr>
          <w:p w:rsidR="00EA64C4" w:rsidRPr="006613FF" w:rsidRDefault="00EA64C4" w:rsidP="007C610A">
            <w:pPr>
              <w:pStyle w:val="western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Свыше 50 лет</w:t>
            </w:r>
          </w:p>
        </w:tc>
        <w:tc>
          <w:tcPr>
            <w:tcW w:w="851" w:type="dxa"/>
          </w:tcPr>
          <w:p w:rsidR="00EA64C4" w:rsidRPr="00B726E2" w:rsidRDefault="00EA64C4" w:rsidP="007C610A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A64C4" w:rsidTr="007C610A">
        <w:tc>
          <w:tcPr>
            <w:tcW w:w="757" w:type="dxa"/>
            <w:vMerge w:val="restart"/>
          </w:tcPr>
          <w:p w:rsidR="00EA64C4" w:rsidRPr="00B726E2" w:rsidRDefault="00137386" w:rsidP="007C610A">
            <w:pPr>
              <w:pStyle w:val="western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2021</w:t>
            </w:r>
            <w:r w:rsidR="00EA64C4" w:rsidRPr="00B726E2">
              <w:rPr>
                <w:b/>
                <w:bCs/>
                <w:color w:val="000000"/>
                <w:sz w:val="20"/>
                <w:szCs w:val="20"/>
              </w:rPr>
              <w:t>г.</w:t>
            </w:r>
          </w:p>
        </w:tc>
        <w:tc>
          <w:tcPr>
            <w:tcW w:w="945" w:type="dxa"/>
          </w:tcPr>
          <w:p w:rsidR="00EA64C4" w:rsidRPr="00B726E2" w:rsidRDefault="00EA64C4" w:rsidP="007C610A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67" w:type="dxa"/>
          </w:tcPr>
          <w:p w:rsidR="00EA64C4" w:rsidRPr="00B726E2" w:rsidRDefault="00EA64C4" w:rsidP="007C610A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EA64C4" w:rsidRPr="00B726E2" w:rsidRDefault="00EA64C4" w:rsidP="007C610A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EA64C4" w:rsidRPr="00B726E2" w:rsidRDefault="00EA64C4" w:rsidP="007C610A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709" w:type="dxa"/>
          </w:tcPr>
          <w:p w:rsidR="00EA64C4" w:rsidRPr="000865E7" w:rsidRDefault="00EA64C4" w:rsidP="007C610A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EA64C4" w:rsidRPr="000865E7" w:rsidRDefault="00EA64C4" w:rsidP="007C610A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  <w:r w:rsidRPr="000865E7"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</w:tcPr>
          <w:p w:rsidR="00EA64C4" w:rsidRPr="000865E7" w:rsidRDefault="00EA64C4" w:rsidP="007C610A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  <w:r w:rsidRPr="000865E7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A64C4" w:rsidRPr="000865E7" w:rsidRDefault="00EA64C4" w:rsidP="007C610A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  <w:r w:rsidRPr="000865E7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A64C4" w:rsidRPr="000865E7" w:rsidRDefault="00EA64C4" w:rsidP="007C610A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  <w:r w:rsidRPr="000865E7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A64C4" w:rsidRPr="000865E7" w:rsidRDefault="00EA64C4" w:rsidP="007C610A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15" w:type="dxa"/>
          </w:tcPr>
          <w:p w:rsidR="00EA64C4" w:rsidRPr="000865E7" w:rsidRDefault="00EA64C4" w:rsidP="007C610A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78" w:type="dxa"/>
          </w:tcPr>
          <w:p w:rsidR="00EA64C4" w:rsidRPr="000865E7" w:rsidRDefault="00EA64C4" w:rsidP="007C610A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:rsidR="00EA64C4" w:rsidRPr="000865E7" w:rsidRDefault="00EA64C4" w:rsidP="007C610A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:rsidR="00EA64C4" w:rsidRPr="000865E7" w:rsidRDefault="00EA64C4" w:rsidP="007C610A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</w:tcPr>
          <w:p w:rsidR="00EA64C4" w:rsidRPr="000865E7" w:rsidRDefault="00EA64C4" w:rsidP="007C610A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A64C4" w:rsidRPr="000865E7" w:rsidRDefault="00EA64C4" w:rsidP="007C610A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EA64C4" w:rsidRPr="000865E7" w:rsidRDefault="00EA64C4" w:rsidP="007C610A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EA64C4" w:rsidTr="007C610A">
        <w:tc>
          <w:tcPr>
            <w:tcW w:w="757" w:type="dxa"/>
            <w:vMerge/>
          </w:tcPr>
          <w:p w:rsidR="00EA64C4" w:rsidRDefault="00EA64C4" w:rsidP="007C610A">
            <w:pPr>
              <w:pStyle w:val="western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</w:tcPr>
          <w:p w:rsidR="00EA64C4" w:rsidRPr="00B726E2" w:rsidRDefault="00EA64C4" w:rsidP="007C610A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EA64C4" w:rsidRPr="00B726E2" w:rsidRDefault="00EA64C4" w:rsidP="007C610A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EA64C4" w:rsidRPr="00B726E2" w:rsidRDefault="00EA64C4" w:rsidP="007C610A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EA64C4" w:rsidRPr="00B726E2" w:rsidRDefault="00EA64C4" w:rsidP="007C610A">
            <w:pPr>
              <w:pStyle w:val="western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EA64C4" w:rsidRPr="00B726E2" w:rsidRDefault="00EA64C4" w:rsidP="007C610A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EA64C4" w:rsidRPr="00B726E2" w:rsidRDefault="00EA64C4" w:rsidP="007C610A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EA64C4" w:rsidRPr="00B726E2" w:rsidRDefault="00EA64C4" w:rsidP="007C610A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EA64C4" w:rsidRPr="00B726E2" w:rsidRDefault="00EA64C4" w:rsidP="007C610A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EA64C4" w:rsidRPr="00B726E2" w:rsidRDefault="00EA64C4" w:rsidP="007C610A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EA64C4" w:rsidRPr="00B726E2" w:rsidRDefault="00EA64C4" w:rsidP="007C610A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5" w:type="dxa"/>
          </w:tcPr>
          <w:p w:rsidR="00EA64C4" w:rsidRPr="00B726E2" w:rsidRDefault="00EA64C4" w:rsidP="007C610A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</w:tcPr>
          <w:p w:rsidR="00EA64C4" w:rsidRPr="00B726E2" w:rsidRDefault="00EA64C4" w:rsidP="007C610A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:rsidR="00EA64C4" w:rsidRPr="00B726E2" w:rsidRDefault="00EA64C4" w:rsidP="007C610A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:rsidR="00EA64C4" w:rsidRPr="00B726E2" w:rsidRDefault="00EA64C4" w:rsidP="007C610A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:rsidR="00EA64C4" w:rsidRPr="00B726E2" w:rsidRDefault="00EA64C4" w:rsidP="007C610A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EA64C4" w:rsidRPr="00B726E2" w:rsidRDefault="00EA64C4" w:rsidP="007C610A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EA64C4" w:rsidRPr="00B726E2" w:rsidRDefault="00EA64C4" w:rsidP="007C610A">
            <w:pPr>
              <w:pStyle w:val="western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 w:rsidRPr="00FE6DA3">
        <w:rPr>
          <w:bCs/>
          <w:color w:val="000000"/>
        </w:rPr>
        <w:t xml:space="preserve">Методическая работа в ДОУ направлена на повышение компетентности педагога в вопросах совершенствования образовательного процесса и создание такой образовательной среды, в которой полностью будет реализован творческий потенциал каждого педагога, всего педагогического коллектива и, в конечном счете, на обеспечение качества образовательного процесса ДОУ. 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При планировании и проведении методической работы в ДОУ отдается предпочтение активным формам обучения, таким как: семинары-практикумы, круглые столы, просмотры открытых мероприятий, </w:t>
      </w:r>
      <w:proofErr w:type="spellStart"/>
      <w:r>
        <w:rPr>
          <w:bCs/>
          <w:color w:val="000000"/>
        </w:rPr>
        <w:t>взаимопосещения</w:t>
      </w:r>
      <w:proofErr w:type="spellEnd"/>
      <w:r>
        <w:rPr>
          <w:bCs/>
          <w:color w:val="000000"/>
        </w:rPr>
        <w:t>, консультации.</w:t>
      </w:r>
    </w:p>
    <w:p w:rsidR="00EA64C4" w:rsidRDefault="00E845E7" w:rsidP="00EA64C4">
      <w:pPr>
        <w:pStyle w:val="western"/>
        <w:shd w:val="clear" w:color="auto" w:fill="FFFFFF"/>
        <w:rPr>
          <w:bCs/>
          <w:color w:val="000000"/>
        </w:rPr>
      </w:pPr>
      <w:r>
        <w:rPr>
          <w:b/>
          <w:bCs/>
          <w:color w:val="000000"/>
        </w:rPr>
        <w:t>В течени</w:t>
      </w:r>
      <w:proofErr w:type="gramStart"/>
      <w:r>
        <w:rPr>
          <w:b/>
          <w:bCs/>
          <w:color w:val="000000"/>
        </w:rPr>
        <w:t>и</w:t>
      </w:r>
      <w:proofErr w:type="gramEnd"/>
      <w:r>
        <w:rPr>
          <w:b/>
          <w:bCs/>
          <w:color w:val="000000"/>
        </w:rPr>
        <w:t xml:space="preserve"> 2021-2022</w:t>
      </w:r>
      <w:r w:rsidR="00EA64C4" w:rsidRPr="00266473">
        <w:rPr>
          <w:b/>
          <w:bCs/>
          <w:color w:val="000000"/>
        </w:rPr>
        <w:t xml:space="preserve"> учебного года в МБДОУ «ЦК-ДС № 95» были проведены следующие мероприятия:         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proofErr w:type="gramStart"/>
      <w:r>
        <w:rPr>
          <w:bCs/>
          <w:color w:val="000000"/>
        </w:rPr>
        <w:t>Праздник «День знаний» - (сентябрь)                                                                                      Праздник «Осень в гости к нам пришла» - (октябрь)                                                              Концерт «День матери» - (ноябрь)                                                                                        Новогодние утренники – (декабрь)</w:t>
      </w:r>
      <w:r w:rsidRPr="00266473">
        <w:rPr>
          <w:bCs/>
          <w:color w:val="000000"/>
        </w:rPr>
        <w:t xml:space="preserve">  </w:t>
      </w:r>
      <w:r>
        <w:rPr>
          <w:bCs/>
          <w:color w:val="000000"/>
        </w:rPr>
        <w:t xml:space="preserve">                                                                                       </w:t>
      </w:r>
      <w:r w:rsidRPr="00266473">
        <w:rPr>
          <w:bCs/>
          <w:color w:val="000000"/>
        </w:rPr>
        <w:t xml:space="preserve"> </w:t>
      </w:r>
      <w:r>
        <w:rPr>
          <w:bCs/>
          <w:color w:val="000000"/>
        </w:rPr>
        <w:t>Праздник «Буду в армии служить» - (февраль)                                                                        Праздник «Мамочка милая, мама моя» - (март)                                                                      Праздник «</w:t>
      </w:r>
      <w:proofErr w:type="spellStart"/>
      <w:r>
        <w:rPr>
          <w:bCs/>
          <w:color w:val="000000"/>
        </w:rPr>
        <w:t>Навруз</w:t>
      </w:r>
      <w:proofErr w:type="spellEnd"/>
      <w:r>
        <w:rPr>
          <w:bCs/>
          <w:color w:val="000000"/>
        </w:rPr>
        <w:t xml:space="preserve"> байрам» - (март) </w:t>
      </w:r>
      <w:r w:rsidRPr="00266473">
        <w:rPr>
          <w:bCs/>
          <w:color w:val="000000"/>
        </w:rPr>
        <w:t xml:space="preserve">       </w:t>
      </w:r>
      <w:r>
        <w:rPr>
          <w:bCs/>
          <w:color w:val="000000"/>
        </w:rPr>
        <w:t xml:space="preserve">                                                                            </w:t>
      </w:r>
      <w:r w:rsidRPr="00266473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 </w:t>
      </w:r>
      <w:r w:rsidRPr="00266473">
        <w:rPr>
          <w:bCs/>
          <w:color w:val="000000"/>
        </w:rPr>
        <w:t xml:space="preserve"> </w:t>
      </w:r>
      <w:r>
        <w:rPr>
          <w:bCs/>
          <w:color w:val="000000"/>
        </w:rPr>
        <w:t>Праздник «День птиц» - (апрель)                                                                                             Праздник «День космонавтики» - (апрель)                                                                             Праздник «День земли» - (апрель)</w:t>
      </w:r>
      <w:r w:rsidRPr="00266473">
        <w:rPr>
          <w:bCs/>
          <w:color w:val="000000"/>
        </w:rPr>
        <w:t xml:space="preserve">  </w:t>
      </w:r>
      <w:r>
        <w:rPr>
          <w:bCs/>
          <w:color w:val="000000"/>
        </w:rPr>
        <w:t xml:space="preserve">                                                                                          Праздник «Весна пришла» - (апрель)</w:t>
      </w:r>
      <w:r w:rsidRPr="00266473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                                                                                    Праздник «День победы» - (май) </w:t>
      </w:r>
      <w:r w:rsidRPr="00266473">
        <w:rPr>
          <w:bCs/>
          <w:color w:val="000000"/>
        </w:rPr>
        <w:t xml:space="preserve">         </w:t>
      </w:r>
      <w:r>
        <w:rPr>
          <w:bCs/>
          <w:color w:val="000000"/>
        </w:rPr>
        <w:t xml:space="preserve">                                                                             </w:t>
      </w:r>
      <w:r w:rsidRPr="00266473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     Праздник «До свидания, детский сад</w:t>
      </w:r>
      <w:proofErr w:type="gramEnd"/>
      <w:r>
        <w:rPr>
          <w:bCs/>
          <w:color w:val="000000"/>
        </w:rPr>
        <w:t>!» - (май)</w:t>
      </w:r>
      <w:r w:rsidRPr="00266473">
        <w:rPr>
          <w:bCs/>
          <w:color w:val="000000"/>
        </w:rPr>
        <w:t xml:space="preserve">    </w:t>
      </w:r>
      <w:r>
        <w:rPr>
          <w:bCs/>
          <w:color w:val="000000"/>
        </w:rPr>
        <w:t xml:space="preserve">                                                                   Праздник «Мама, папа и я – спортивная семья» - (июнь) </w:t>
      </w:r>
      <w:r w:rsidRPr="00266473">
        <w:rPr>
          <w:bCs/>
          <w:color w:val="000000"/>
        </w:rPr>
        <w:t xml:space="preserve"> 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Кроме того, были организованы:                                                                                                        выставки поделок, рисунков – «Дары природы», «Осень в гости к нам пришла», «</w:t>
      </w:r>
      <w:proofErr w:type="spellStart"/>
      <w:r>
        <w:rPr>
          <w:bCs/>
          <w:color w:val="000000"/>
        </w:rPr>
        <w:t>Зимущка</w:t>
      </w:r>
      <w:proofErr w:type="spellEnd"/>
      <w:r>
        <w:rPr>
          <w:bCs/>
          <w:color w:val="000000"/>
        </w:rPr>
        <w:t xml:space="preserve"> – зима», «В гости к нам Весна идет!»;                                                                                                  оформление группы к Новогодним праздникам;  оформление участка к летнему оздоровительному сезону.</w:t>
      </w:r>
    </w:p>
    <w:p w:rsidR="00EA64C4" w:rsidRDefault="00EA64C4" w:rsidP="00EA64C4">
      <w:pPr>
        <w:pStyle w:val="western"/>
        <w:shd w:val="clear" w:color="auto" w:fill="FFFFFF"/>
        <w:rPr>
          <w:b/>
          <w:bCs/>
          <w:color w:val="000000"/>
        </w:rPr>
      </w:pPr>
      <w:r w:rsidRPr="00D11E36">
        <w:rPr>
          <w:b/>
          <w:bCs/>
          <w:color w:val="000000"/>
        </w:rPr>
        <w:t>Результаты обра</w:t>
      </w:r>
      <w:r w:rsidR="00E845E7">
        <w:rPr>
          <w:b/>
          <w:bCs/>
          <w:color w:val="000000"/>
        </w:rPr>
        <w:t>зовательной деятельности за 2021-2022</w:t>
      </w:r>
      <w:r w:rsidRPr="00D11E36">
        <w:rPr>
          <w:b/>
          <w:bCs/>
          <w:color w:val="000000"/>
        </w:rPr>
        <w:t xml:space="preserve"> учебный год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   В течение учебного года педагоги ДОУ осуществляли анализ выполнения программы по всем направлениям во всех возрастных группах. В январе и в мае был проведен мониторинг развития детей по образовательным областям. В процессе мониторинга педагоги исследовали физические, интеллектуальные, личностные качества ребенка путем наблюдений за детьми, бесед, игр, экспертных оценок и др. По окончании мониторинга заполнили таблицы, подсчитали баллы и процентное соотношение, сформулировали выводы, </w:t>
      </w:r>
      <w:proofErr w:type="gramStart"/>
      <w:r>
        <w:rPr>
          <w:bCs/>
          <w:color w:val="000000"/>
        </w:rPr>
        <w:t>предоставили аналитические справки</w:t>
      </w:r>
      <w:proofErr w:type="gramEnd"/>
      <w:r>
        <w:rPr>
          <w:bCs/>
          <w:color w:val="000000"/>
        </w:rPr>
        <w:t>.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   Анализируя результаты мониторинга освоения программного материала, можно сделать вывод: средний уровень освоения программы по учреждению составил в 86,7% по всем образовательным областям. Данный </w:t>
      </w:r>
      <w:proofErr w:type="gramStart"/>
      <w:r>
        <w:rPr>
          <w:bCs/>
          <w:color w:val="000000"/>
        </w:rPr>
        <w:t>результат</w:t>
      </w:r>
      <w:proofErr w:type="gramEnd"/>
      <w:r>
        <w:rPr>
          <w:bCs/>
          <w:color w:val="000000"/>
        </w:rPr>
        <w:t xml:space="preserve"> достигнут благодаря планомерной и систематической воспитательно-образовательной работе педагогического коллектива, грамотной организации индивидуальной и совместной образовательной деятельности, которая строилась с опорой на данные первого этапа мониторингового исследования.</w:t>
      </w:r>
    </w:p>
    <w:p w:rsidR="00EA64C4" w:rsidRDefault="00EA64C4" w:rsidP="00EA64C4">
      <w:pPr>
        <w:pStyle w:val="western"/>
        <w:shd w:val="clear" w:color="auto" w:fill="FFFFFF"/>
        <w:rPr>
          <w:b/>
          <w:bCs/>
          <w:color w:val="000000"/>
        </w:rPr>
      </w:pPr>
      <w:r>
        <w:rPr>
          <w:bCs/>
          <w:color w:val="000000"/>
        </w:rPr>
        <w:t xml:space="preserve">         Следующие результаты были достигнуты по направлениям работы:                                             - Физическое развитие – 84,0%;                                                                                                              - Социально-коммуникативное – 82,0%;                                                                                                              - Художественно-эстетическое – 84,0%;                                                                                                          - Познавательное развитие – 89,0%;                                                                                                                       - Речевое развитие – 84,0%.</w:t>
      </w:r>
      <w:r w:rsidRPr="00D11E36">
        <w:rPr>
          <w:b/>
          <w:bCs/>
          <w:color w:val="000000"/>
        </w:rPr>
        <w:t xml:space="preserve">   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    </w:t>
      </w:r>
      <w:r w:rsidRPr="00301D93">
        <w:rPr>
          <w:bCs/>
          <w:color w:val="000000"/>
        </w:rPr>
        <w:t>Наряду</w:t>
      </w:r>
      <w:r>
        <w:rPr>
          <w:bCs/>
          <w:color w:val="000000"/>
        </w:rPr>
        <w:t xml:space="preserve"> с тем, педагогами учреждения также было проведено комплексное диагностическое обследование с целью выявления уровня готовности выпускников МБДОУ к обучению в школе.</w:t>
      </w:r>
    </w:p>
    <w:p w:rsidR="00EA64C4" w:rsidRDefault="00EA64C4" w:rsidP="00EA64C4">
      <w:pPr>
        <w:pStyle w:val="western"/>
        <w:shd w:val="clear" w:color="auto" w:fill="FFFFFF"/>
        <w:rPr>
          <w:b/>
          <w:bCs/>
          <w:color w:val="000000"/>
        </w:rPr>
      </w:pPr>
      <w:r w:rsidRPr="00817594">
        <w:rPr>
          <w:b/>
          <w:bCs/>
          <w:color w:val="000000"/>
        </w:rPr>
        <w:t>«Готовность детей к школе»</w:t>
      </w:r>
    </w:p>
    <w:tbl>
      <w:tblPr>
        <w:tblStyle w:val="a3"/>
        <w:tblW w:w="0" w:type="auto"/>
        <w:tblLook w:val="04A0"/>
      </w:tblPr>
      <w:tblGrid>
        <w:gridCol w:w="1668"/>
        <w:gridCol w:w="2126"/>
        <w:gridCol w:w="2126"/>
        <w:gridCol w:w="1985"/>
      </w:tblGrid>
      <w:tr w:rsidR="00EA64C4" w:rsidTr="007C610A">
        <w:tc>
          <w:tcPr>
            <w:tcW w:w="1668" w:type="dxa"/>
          </w:tcPr>
          <w:p w:rsidR="00EA64C4" w:rsidRDefault="00EA64C4" w:rsidP="007C610A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Учебный год</w:t>
            </w:r>
          </w:p>
        </w:tc>
        <w:tc>
          <w:tcPr>
            <w:tcW w:w="2126" w:type="dxa"/>
          </w:tcPr>
          <w:p w:rsidR="00EA64C4" w:rsidRDefault="00EA64C4" w:rsidP="007C610A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Высокий уровень</w:t>
            </w:r>
          </w:p>
        </w:tc>
        <w:tc>
          <w:tcPr>
            <w:tcW w:w="2126" w:type="dxa"/>
          </w:tcPr>
          <w:p w:rsidR="00EA64C4" w:rsidRDefault="00EA64C4" w:rsidP="007C610A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Средний уровень</w:t>
            </w:r>
          </w:p>
        </w:tc>
        <w:tc>
          <w:tcPr>
            <w:tcW w:w="1985" w:type="dxa"/>
          </w:tcPr>
          <w:p w:rsidR="00EA64C4" w:rsidRDefault="00EA64C4" w:rsidP="007C610A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Низкий уровень</w:t>
            </w:r>
          </w:p>
        </w:tc>
      </w:tr>
      <w:tr w:rsidR="00EA64C4" w:rsidTr="007C610A">
        <w:tc>
          <w:tcPr>
            <w:tcW w:w="1668" w:type="dxa"/>
          </w:tcPr>
          <w:p w:rsidR="00EA64C4" w:rsidRDefault="00E845E7" w:rsidP="007C610A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2021</w:t>
            </w:r>
            <w:r w:rsidR="00EA64C4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2</w:t>
            </w:r>
          </w:p>
        </w:tc>
        <w:tc>
          <w:tcPr>
            <w:tcW w:w="2126" w:type="dxa"/>
          </w:tcPr>
          <w:p w:rsidR="00EA64C4" w:rsidRDefault="00E845E7" w:rsidP="007C610A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EA64C4">
              <w:rPr>
                <w:bCs/>
                <w:color w:val="000000"/>
              </w:rPr>
              <w:t>8</w:t>
            </w:r>
          </w:p>
        </w:tc>
        <w:tc>
          <w:tcPr>
            <w:tcW w:w="2126" w:type="dxa"/>
          </w:tcPr>
          <w:p w:rsidR="00EA64C4" w:rsidRDefault="00EA64C4" w:rsidP="007C610A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E845E7">
              <w:rPr>
                <w:bCs/>
                <w:color w:val="000000"/>
              </w:rPr>
              <w:t>0</w:t>
            </w:r>
          </w:p>
        </w:tc>
        <w:tc>
          <w:tcPr>
            <w:tcW w:w="1985" w:type="dxa"/>
          </w:tcPr>
          <w:p w:rsidR="00EA64C4" w:rsidRDefault="00E845E7" w:rsidP="007C610A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</w:tbl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    Результат диагностики готовности воспитанников к обучению в школе показали, что воспитанников с низким у</w:t>
      </w:r>
      <w:r w:rsidR="00E845E7">
        <w:rPr>
          <w:bCs/>
          <w:color w:val="000000"/>
        </w:rPr>
        <w:t xml:space="preserve">ровнем готовности к школе в 2021-2022 году всего 2 </w:t>
      </w:r>
      <w:r>
        <w:rPr>
          <w:bCs/>
          <w:color w:val="000000"/>
        </w:rPr>
        <w:t>человека. Все остальные воспитанники имеют высокий и средний уровень готовности. Большинство детей являются зрелыми для школьного обучения. Следовательно, в следующем учебном году необходимо продолжать работу профилактического направления с целью формирования мотивации к обучению в школе, а именно – экскурсии в школу, беседы, совместные мероприятия с учителями начальной школы, в том числе родительские собрания, консультации.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</w:t>
      </w:r>
      <w:r w:rsidRPr="00130ADC">
        <w:rPr>
          <w:b/>
          <w:bCs/>
          <w:color w:val="000000"/>
        </w:rPr>
        <w:t>Взаимодействие с родителями</w:t>
      </w:r>
      <w:r>
        <w:rPr>
          <w:bCs/>
          <w:color w:val="000000"/>
        </w:rPr>
        <w:t xml:space="preserve"> коллектив МБДОУ «ЦК-ДС № 95» строит на принципе сотрудничества. При этом решаются приоритетные задачи:                                                                                                  - повышение педагогической культуры родителей;                                                                                   - приобщение родителей к участию в жизни детского сада;                                                                                                                         </w:t>
      </w:r>
      <w:proofErr w:type="gramStart"/>
      <w:r>
        <w:rPr>
          <w:bCs/>
          <w:color w:val="000000"/>
        </w:rPr>
        <w:t>-и</w:t>
      </w:r>
      <w:proofErr w:type="gramEnd"/>
      <w:r>
        <w:rPr>
          <w:bCs/>
          <w:color w:val="000000"/>
        </w:rPr>
        <w:t>зучение семьи и установления контактов с ее членами для согласования воспитательных воздействий на ребенка.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      Для решения этих задач используются различные формы работы:                                                       - групповые родительские собрания, консультации;                                                                                          - семинары-практикумы;                                                                                                                                                 - мастер – классы;                                                                                                                                                                                         - проведение совместных мероприятий для детей и родителей;                                                                           - анкетирование;                                                                                                                                                                      - наглядная информация;                                                                                                                                           - выставки совместных работ;                                                                                                                                - конкурс для родителей, посвященный Дню матери;                                                                                         - посещение открытых мероприятий и участие в них</w:t>
      </w:r>
      <w:proofErr w:type="gramStart"/>
      <w:r>
        <w:rPr>
          <w:bCs/>
          <w:color w:val="000000"/>
        </w:rPr>
        <w:t xml:space="preserve"> ;</w:t>
      </w:r>
      <w:proofErr w:type="gramEnd"/>
      <w:r>
        <w:rPr>
          <w:bCs/>
          <w:color w:val="000000"/>
        </w:rPr>
        <w:t xml:space="preserve">                                                                                         - заключение договоров с родителями вновь поступивших детей.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В течени</w:t>
      </w:r>
      <w:proofErr w:type="gramStart"/>
      <w:r>
        <w:rPr>
          <w:bCs/>
          <w:color w:val="000000"/>
        </w:rPr>
        <w:t>и</w:t>
      </w:r>
      <w:proofErr w:type="gramEnd"/>
      <w:r>
        <w:rPr>
          <w:bCs/>
          <w:color w:val="000000"/>
        </w:rPr>
        <w:t xml:space="preserve"> года в группах систематически проводилась работа по взаимодействию с родителями. Составлены перспективный и календарный планы, в них указаны все совместные мероприятия, консультации, родительские собрания. Систематически (раз в месяц) пополнялась наглядно-стендовая информация: рубрика «В кругу семьи», «Мы растем </w:t>
      </w:r>
      <w:proofErr w:type="gramStart"/>
      <w:r>
        <w:rPr>
          <w:bCs/>
          <w:color w:val="000000"/>
        </w:rPr>
        <w:t>здоровыми</w:t>
      </w:r>
      <w:proofErr w:type="gramEnd"/>
      <w:r>
        <w:rPr>
          <w:bCs/>
          <w:color w:val="000000"/>
        </w:rPr>
        <w:t>», «Наши развлечения». Приглашали родителей на все мероприятия, которые проходили в детском саду, организовывали выставки, давали консультации. Были проведены родительские собрания по следующим направлениям:                                                                                                                                         - «Начало учебного года. Знакомство с направлениями работы МБДОУ на новый учебный год»;                                                                                                                                                       - «Безопасность детей в наших руках»;                                                                                                   - «Роль семьи и ДОУ в формировании всесторонне развитой личности ребенка»;                            - «Наши успехи – итоги учебного года. Подготовка МБДОУ к летнему оздоровительному сезону».                                                                                                                                                   Подготовлены консультации:                                                                                                                                - «Воспитание чувств»;                                                                                                                                              - «Развиваем любознательность»;                                                                                                                             - «Взрослые и дети на улицах города»;                                                                                                                    - «Как провести выходной с ребенком» и др.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    Продолжали вести работу на сайте детского сада, где также размещали информацию для родителей. Знакомили их с мероприятиями, проводимыми в детском саду, давали рекомендации по игровой деятельности, закаливанию, профилактике заболеваний. Привлекали родителей к подготовке и участию в праздниках. В свою очередь родители охотно шли на контакт и старались участвовать во всех акциях и совместных мероприятиях групп и учреждения.</w:t>
      </w:r>
    </w:p>
    <w:p w:rsidR="00EA64C4" w:rsidRPr="00FD0089" w:rsidRDefault="00EA64C4" w:rsidP="00EA64C4">
      <w:pPr>
        <w:pStyle w:val="western"/>
        <w:shd w:val="clear" w:color="auto" w:fill="FFFFFF"/>
        <w:rPr>
          <w:b/>
          <w:bCs/>
          <w:i/>
          <w:color w:val="000000"/>
        </w:rPr>
      </w:pPr>
      <w:r w:rsidRPr="00FD0089">
        <w:rPr>
          <w:b/>
          <w:bCs/>
          <w:color w:val="000000"/>
        </w:rPr>
        <w:t xml:space="preserve">      Выводы:</w:t>
      </w:r>
      <w:r>
        <w:rPr>
          <w:b/>
          <w:bCs/>
          <w:i/>
          <w:color w:val="000000"/>
        </w:rPr>
        <w:t xml:space="preserve"> </w:t>
      </w:r>
      <w:r w:rsidRPr="00FD0089">
        <w:rPr>
          <w:b/>
          <w:bCs/>
          <w:i/>
          <w:color w:val="000000"/>
        </w:rPr>
        <w:t xml:space="preserve">Результаты образовательной деятельности, работы с родителями были тщательно проанализированы, сделаны выводы о том, что в целом работа проводилась эффективно и целенаправленно, поставленные цели достигнуты. 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 w:rsidRPr="00A170BF">
        <w:rPr>
          <w:b/>
          <w:bCs/>
          <w:i/>
          <w:color w:val="000000"/>
          <w:u w:val="single"/>
        </w:rPr>
        <w:t>Физическое развитие.</w:t>
      </w:r>
      <w:r>
        <w:rPr>
          <w:bCs/>
          <w:color w:val="000000"/>
        </w:rPr>
        <w:t xml:space="preserve">                                                                                                                                   Сохранение и укрепление здоровья воспитанников по-прежнему является основной и актуальной задачей, поставленной перед учреждением. В учреждении создана целостная система образования, оздоровления, психолого-педагогического сопровождения, основанная на классических образцах и педагогических инновациях, способствующая гармоничному физическому развитию детей. Организованна просветительская работа с родителями воспитанников.  В течени</w:t>
      </w:r>
      <w:proofErr w:type="gramStart"/>
      <w:r>
        <w:rPr>
          <w:bCs/>
          <w:color w:val="000000"/>
        </w:rPr>
        <w:t>и</w:t>
      </w:r>
      <w:proofErr w:type="gramEnd"/>
      <w:r>
        <w:rPr>
          <w:bCs/>
          <w:color w:val="000000"/>
        </w:rPr>
        <w:t xml:space="preserve"> учебного года проводилась работа по улучшению здоровья и совершенствованию физических качеств детей с учетом индивидуальных особенностей воспитанников.  Оздоровительная работа осуществлялась по следующим направлениям:                                    *    Соблюдение режима дня                                                                                                                                              *    Учет гигиенических требований                                                                                                                     *    Утренняя гимнастика                                                                                                                                      *    Воздушно-оздоровительная гимнастика после сна                                                                                       *    Отработка двигательного режима в группах и на прогулке.                                                           В группах воспитатели соблюдали оптимальный двигательный режим. Педагоги систематически организуют работу по рациональной организации двигательной деятельности детей:                                                                                                                                                                          - </w:t>
      </w:r>
      <w:proofErr w:type="gramStart"/>
      <w:r>
        <w:rPr>
          <w:bCs/>
          <w:color w:val="000000"/>
        </w:rPr>
        <w:t>Ежедневные циклы физкультурных занятий;                                                                                                   - Праздники и развлечения;                                                                                                                                 - Ритмическая гимнастика;                                                                                                                                    - Ежедневный режим прогулок 3-4 часа;                                                                                                 - Обеспечение двигательной активностью детей атрибутами и пособиями;                                                   - Создание необходимой развивающей среды;                                                                                       - Строгое соблюдение двигательного режима и режима дня;                                                                             - Проведение утренней гимнастики, оздоровительный бег, физкультминутки, игры с движениями в свободной деятельности;                                                                                                              - Музыкальные занятия;                                                                                                                            - Ходьба босиком по «дорожкам здоровья» (закаливание, элементы рефлексотерапии, профилактика плоскостопия);</w:t>
      </w:r>
      <w:proofErr w:type="gramEnd"/>
      <w:r>
        <w:rPr>
          <w:bCs/>
          <w:color w:val="000000"/>
        </w:rPr>
        <w:t xml:space="preserve">                                                                                                                                         - Гимнастика на свежем воздухе в теплый период года.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Можно отметить, что улучшились как качественные, так и количественные показатели физического развития детей. В МБДОУ созданы все условия для физического воспитания в организованной и в свободной деятельности. В каждой группе пополнены, уголки физической культуры нетрадиционным спортивным оборудованием.</w:t>
      </w:r>
    </w:p>
    <w:p w:rsidR="00EA64C4" w:rsidRPr="009C3966" w:rsidRDefault="00EA64C4" w:rsidP="00EA64C4">
      <w:pPr>
        <w:pStyle w:val="western"/>
        <w:shd w:val="clear" w:color="auto" w:fill="FFFFFF"/>
        <w:rPr>
          <w:b/>
          <w:bCs/>
          <w:i/>
          <w:color w:val="000000"/>
        </w:rPr>
      </w:pPr>
      <w:r w:rsidRPr="000C253F">
        <w:rPr>
          <w:b/>
          <w:bCs/>
          <w:color w:val="000000"/>
        </w:rPr>
        <w:t>Вывод:</w:t>
      </w:r>
      <w:r>
        <w:rPr>
          <w:bCs/>
          <w:color w:val="000000"/>
        </w:rPr>
        <w:t xml:space="preserve"> </w:t>
      </w:r>
      <w:r w:rsidRPr="009C3966">
        <w:rPr>
          <w:b/>
          <w:bCs/>
          <w:i/>
          <w:color w:val="000000"/>
        </w:rPr>
        <w:t>У детей сохранено, укреплено физическое и психическое здоровье. Детям были привиты культурно-гигиенические навыки. Сформированы начальные представления о здоровом образе жизни.</w:t>
      </w:r>
      <w:r>
        <w:rPr>
          <w:b/>
          <w:bCs/>
          <w:i/>
          <w:color w:val="000000"/>
        </w:rPr>
        <w:t xml:space="preserve">                                                                                                  </w:t>
      </w:r>
      <w:proofErr w:type="gramStart"/>
      <w:r w:rsidRPr="009C3966">
        <w:rPr>
          <w:b/>
          <w:bCs/>
          <w:i/>
          <w:color w:val="000000"/>
        </w:rPr>
        <w:t>Образовательный процесс в ДОУ осуществляется  в соответствии с ОП ДО, годовым планированием и учебным планом непосредственно образовательной деятельности.</w:t>
      </w:r>
      <w:proofErr w:type="gramEnd"/>
      <w:r w:rsidRPr="009C3966">
        <w:rPr>
          <w:b/>
          <w:bCs/>
          <w:i/>
          <w:color w:val="000000"/>
        </w:rPr>
        <w:t xml:space="preserve"> </w:t>
      </w:r>
      <w:proofErr w:type="gramStart"/>
      <w:r w:rsidRPr="009C3966">
        <w:rPr>
          <w:b/>
          <w:bCs/>
          <w:i/>
          <w:color w:val="000000"/>
        </w:rPr>
        <w:t>Целесообразное использование передовых педагогических технологий (</w:t>
      </w:r>
      <w:proofErr w:type="spellStart"/>
      <w:r w:rsidRPr="009C3966">
        <w:rPr>
          <w:b/>
          <w:bCs/>
          <w:i/>
          <w:color w:val="000000"/>
        </w:rPr>
        <w:t>здоровьесберегающие</w:t>
      </w:r>
      <w:proofErr w:type="spellEnd"/>
      <w:r w:rsidRPr="009C3966">
        <w:rPr>
          <w:b/>
          <w:bCs/>
          <w:i/>
          <w:color w:val="000000"/>
        </w:rPr>
        <w:t>, информационно-коммуникативные) позволило повысить на более высокий уровень качество образовательной работы ДОУ.</w:t>
      </w:r>
      <w:proofErr w:type="gramEnd"/>
    </w:p>
    <w:p w:rsidR="00EA64C4" w:rsidRDefault="00EA64C4" w:rsidP="00EA64C4">
      <w:pPr>
        <w:pStyle w:val="western"/>
        <w:shd w:val="clear" w:color="auto" w:fill="FFFFFF"/>
        <w:rPr>
          <w:b/>
          <w:bCs/>
          <w:color w:val="000000"/>
        </w:rPr>
      </w:pPr>
      <w:r w:rsidRPr="00107084">
        <w:rPr>
          <w:b/>
          <w:bCs/>
          <w:color w:val="000000"/>
        </w:rPr>
        <w:t xml:space="preserve">               5.Оценка  кадрового обеспечения</w:t>
      </w:r>
    </w:p>
    <w:p w:rsidR="00EA64C4" w:rsidRPr="006D0EEC" w:rsidRDefault="00EA64C4" w:rsidP="00EA64C4">
      <w:pPr>
        <w:pStyle w:val="07BODY-1st"/>
        <w:ind w:left="0"/>
        <w:rPr>
          <w:rFonts w:ascii="Times New Roman" w:hAnsi="Times New Roman" w:cs="Times New Roman"/>
          <w:i/>
          <w:color w:val="000000" w:themeColor="text1"/>
          <w:spacing w:val="1"/>
          <w:sz w:val="24"/>
          <w:szCs w:val="24"/>
        </w:rPr>
      </w:pPr>
      <w:r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1"/>
          <w:sz w:val="24"/>
          <w:szCs w:val="24"/>
        </w:rPr>
        <w:t>Детский сад укомплектован педагогами на 100 процентов согласно штатному расписа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1"/>
          <w:sz w:val="24"/>
          <w:szCs w:val="24"/>
        </w:rPr>
        <w:t>нию. Всего работают 32</w:t>
      </w:r>
      <w:r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1"/>
          <w:sz w:val="24"/>
          <w:szCs w:val="24"/>
        </w:rPr>
        <w:t xml:space="preserve"> человек. Педагогический коллектив Детского сада насчитыва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1"/>
          <w:sz w:val="24"/>
          <w:szCs w:val="24"/>
        </w:rPr>
        <w:t>ет 9</w:t>
      </w:r>
      <w:r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1"/>
          <w:sz w:val="24"/>
          <w:szCs w:val="24"/>
        </w:rPr>
        <w:t xml:space="preserve"> специалистов. Соотношение воспитанников, приходящихся на 1 взрослого:</w:t>
      </w:r>
    </w:p>
    <w:p w:rsidR="00EA64C4" w:rsidRPr="006D0EEC" w:rsidRDefault="00EA64C4" w:rsidP="00EA64C4">
      <w:pPr>
        <w:pStyle w:val="07BODY-bull-1"/>
        <w:numPr>
          <w:ilvl w:val="0"/>
          <w:numId w:val="4"/>
        </w:numPr>
        <w:ind w:left="0" w:firstLine="0"/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</w:pPr>
      <w:r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2"/>
          <w:sz w:val="24"/>
          <w:szCs w:val="24"/>
        </w:rPr>
        <w:t>воспитанники/педагоги – 8/1;</w:t>
      </w:r>
    </w:p>
    <w:p w:rsidR="00EA64C4" w:rsidRPr="006D0EEC" w:rsidRDefault="00EA64C4" w:rsidP="00EA64C4">
      <w:pPr>
        <w:pStyle w:val="07BODY-bull-1-lst"/>
        <w:numPr>
          <w:ilvl w:val="0"/>
          <w:numId w:val="4"/>
        </w:numPr>
        <w:ind w:left="0" w:firstLine="0"/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2"/>
          <w:sz w:val="24"/>
          <w:szCs w:val="24"/>
        </w:rPr>
      </w:pPr>
      <w:r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2"/>
          <w:sz w:val="24"/>
          <w:szCs w:val="24"/>
        </w:rPr>
        <w:t>воспитанники/все сотрудники – 4,2/1.</w:t>
      </w:r>
    </w:p>
    <w:p w:rsidR="00EA64C4" w:rsidRPr="006D0EEC" w:rsidRDefault="00EA64C4" w:rsidP="00EA64C4">
      <w:pPr>
        <w:pStyle w:val="07BODY-txt"/>
        <w:ind w:left="0" w:firstLine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Курсы повышения к</w:t>
      </w:r>
      <w:r w:rsidR="00E845E7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валификации в 2021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году прошли 1</w:t>
      </w:r>
      <w:r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5 раб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отников Детского сада, из них 5</w:t>
      </w:r>
      <w:r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педагогов. </w:t>
      </w:r>
    </w:p>
    <w:p w:rsidR="00EA64C4" w:rsidRPr="006D0EEC" w:rsidRDefault="00E845E7" w:rsidP="00EA64C4">
      <w:pPr>
        <w:pStyle w:val="07BODY-txt"/>
        <w:ind w:left="0" w:firstLine="0"/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2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2"/>
          <w:sz w:val="24"/>
          <w:szCs w:val="24"/>
        </w:rPr>
        <w:t>По итогам 2021</w:t>
      </w:r>
      <w:r w:rsidR="00EA64C4"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2"/>
          <w:sz w:val="24"/>
          <w:szCs w:val="24"/>
        </w:rPr>
        <w:t xml:space="preserve"> года Детский сад готов перейти на применение профессиональных станд</w:t>
      </w:r>
      <w:r w:rsidR="00EA64C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2"/>
          <w:sz w:val="24"/>
          <w:szCs w:val="24"/>
        </w:rPr>
        <w:t>артов. Из 32</w:t>
      </w:r>
      <w:r w:rsidR="00EA64C4"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2"/>
          <w:sz w:val="24"/>
          <w:szCs w:val="24"/>
        </w:rPr>
        <w:t xml:space="preserve"> педагогиче</w:t>
      </w:r>
      <w:r w:rsidR="00EA64C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2"/>
          <w:sz w:val="24"/>
          <w:szCs w:val="24"/>
        </w:rPr>
        <w:t>ских работников Детского сада 32</w:t>
      </w:r>
      <w:r w:rsidR="00EA64C4"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2"/>
          <w:sz w:val="24"/>
          <w:szCs w:val="24"/>
        </w:rPr>
        <w:t xml:space="preserve"> соответствуют квалификационным требованиям </w:t>
      </w:r>
      <w:proofErr w:type="spellStart"/>
      <w:r w:rsidR="00EA64C4"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2"/>
          <w:sz w:val="24"/>
          <w:szCs w:val="24"/>
        </w:rPr>
        <w:t>профстандарта</w:t>
      </w:r>
      <w:proofErr w:type="spellEnd"/>
      <w:r w:rsidR="00EA64C4"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2"/>
          <w:sz w:val="24"/>
          <w:szCs w:val="24"/>
        </w:rPr>
        <w:t xml:space="preserve"> «Педагог». Их должностные инструкции соответствуют трудовым функциям, установленным </w:t>
      </w:r>
      <w:proofErr w:type="spellStart"/>
      <w:r w:rsidR="00EA64C4"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2"/>
          <w:sz w:val="24"/>
          <w:szCs w:val="24"/>
        </w:rPr>
        <w:t>профстандартом</w:t>
      </w:r>
      <w:proofErr w:type="spellEnd"/>
      <w:r w:rsidR="00EA64C4"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2"/>
          <w:sz w:val="24"/>
          <w:szCs w:val="24"/>
        </w:rPr>
        <w:t xml:space="preserve"> «Педагог».</w:t>
      </w:r>
    </w:p>
    <w:p w:rsidR="00EA64C4" w:rsidRPr="007C5D87" w:rsidRDefault="00EA64C4" w:rsidP="00EA64C4">
      <w:pPr>
        <w:pStyle w:val="07BODY-txt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64C4" w:rsidRPr="006D0EEC" w:rsidRDefault="00EA64C4" w:rsidP="00EA64C4">
      <w:pPr>
        <w:pStyle w:val="07BODY-txt"/>
        <w:ind w:left="0" w:firstLine="0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саморазвиваются</w:t>
      </w:r>
      <w:proofErr w:type="spellEnd"/>
      <w:r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EA64C4" w:rsidRPr="006D0EEC" w:rsidRDefault="00EA64C4" w:rsidP="00EA64C4">
      <w:pPr>
        <w:pStyle w:val="07BODY-txt"/>
        <w:ind w:left="0" w:firstLine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Анализ данных по совершенствованию </w:t>
      </w:r>
      <w:proofErr w:type="spellStart"/>
      <w:proofErr w:type="gramStart"/>
      <w:r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ИКТ-компетенций</w:t>
      </w:r>
      <w:proofErr w:type="spellEnd"/>
      <w:proofErr w:type="gramEnd"/>
      <w:r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у педагогов и специалистов организации свидетельствует об отсутствии системного подхода и требует проработки, в том числе и планирования работы по обучению педагогов.</w:t>
      </w:r>
    </w:p>
    <w:p w:rsidR="00EA64C4" w:rsidRPr="007C5D87" w:rsidRDefault="00EA64C4" w:rsidP="00EA64C4">
      <w:pPr>
        <w:pStyle w:val="07BODY-txt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64C4" w:rsidRPr="00107084" w:rsidRDefault="00EA64C4" w:rsidP="00EA64C4">
      <w:pPr>
        <w:pStyle w:val="western"/>
        <w:shd w:val="clear" w:color="auto" w:fill="FFFFFF"/>
        <w:rPr>
          <w:b/>
          <w:bCs/>
          <w:color w:val="000000"/>
        </w:rPr>
      </w:pP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Общее количество сотрудников ДОУ – 64 человек, из них:                                                                       - руководящий состав:                                                                                                                                             - 1 человек (заведующая);                                                                                                                                                        - 1 человек (зам. заведующей);                                                                                                                             - 1 человек (заместитель заведующей по АХР);                                                                                                 - 1 человек (бухгалтер);                                                                                                                                                           - педагогический состав – 22 человек;                                                                                                                         - 2 человека (музыкальный руководитель);                                                                                                             - 1 человек (педагог </w:t>
      </w:r>
      <w:proofErr w:type="gramStart"/>
      <w:r>
        <w:rPr>
          <w:bCs/>
          <w:color w:val="000000"/>
        </w:rPr>
        <w:t>–п</w:t>
      </w:r>
      <w:proofErr w:type="gramEnd"/>
      <w:r>
        <w:rPr>
          <w:bCs/>
          <w:color w:val="000000"/>
        </w:rPr>
        <w:t>сихолог);                                                                                                                           - 1 человек (физ. инструктор);                                                                                                                             - 5 человек (дефектологи);                                                                                                                        ДОУ полностью укомплектовано педагогическими кадрами.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Анализ педагогического состава ДОУ: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774A06">
        <w:rPr>
          <w:bCs/>
          <w:color w:val="000000"/>
          <w:u w:val="single"/>
        </w:rPr>
        <w:t>по образованию</w:t>
      </w:r>
      <w:r>
        <w:rPr>
          <w:bCs/>
          <w:color w:val="000000"/>
        </w:rPr>
        <w:t>:  высшее – 28 человек;                                                                                                         - среднее специальное – 3 человека.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 w:rsidRPr="00774A06">
        <w:rPr>
          <w:bCs/>
          <w:color w:val="000000"/>
          <w:u w:val="single"/>
        </w:rPr>
        <w:t>- по квалификации</w:t>
      </w:r>
      <w:r>
        <w:rPr>
          <w:bCs/>
          <w:color w:val="000000"/>
        </w:rPr>
        <w:t xml:space="preserve">:                                                                                                                                                       высшая категория – 1 человека;                                                                                                                              первая категория – 0 человек;                                                                                                       соответствие занимаемой должности – 31 человек;                                                                                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 w:rsidRPr="00814945">
        <w:rPr>
          <w:bCs/>
          <w:color w:val="000000"/>
          <w:u w:val="single"/>
        </w:rPr>
        <w:t>- по стажу</w:t>
      </w:r>
      <w:r w:rsidRPr="00814945">
        <w:rPr>
          <w:bCs/>
          <w:color w:val="000000"/>
        </w:rPr>
        <w:t xml:space="preserve">:  </w:t>
      </w:r>
      <w:r>
        <w:rPr>
          <w:bCs/>
          <w:color w:val="000000"/>
        </w:rPr>
        <w:t xml:space="preserve">                                                                                                                                               </w:t>
      </w:r>
      <w:r w:rsidRPr="00814945">
        <w:rPr>
          <w:bCs/>
          <w:color w:val="000000"/>
        </w:rPr>
        <w:t xml:space="preserve">от 0 до 2 лет – 2 человека; </w:t>
      </w:r>
      <w:r>
        <w:rPr>
          <w:bCs/>
          <w:color w:val="000000"/>
        </w:rPr>
        <w:t xml:space="preserve">                                                                                                                                                      </w:t>
      </w:r>
      <w:r w:rsidRPr="00814945">
        <w:rPr>
          <w:bCs/>
          <w:color w:val="000000"/>
        </w:rPr>
        <w:t xml:space="preserve">от 2 до 5 лет </w:t>
      </w:r>
      <w:r>
        <w:rPr>
          <w:bCs/>
          <w:color w:val="000000"/>
        </w:rPr>
        <w:t>–</w:t>
      </w:r>
      <w:r w:rsidRPr="00814945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3 человека;                                                                                                                             от 5 до 10 лет – 5 человек;                                                                                                                          </w:t>
      </w:r>
      <w:proofErr w:type="gramStart"/>
      <w:r>
        <w:rPr>
          <w:bCs/>
          <w:color w:val="000000"/>
        </w:rPr>
        <w:t>от</w:t>
      </w:r>
      <w:proofErr w:type="gramEnd"/>
      <w:r>
        <w:rPr>
          <w:bCs/>
          <w:color w:val="000000"/>
        </w:rPr>
        <w:t xml:space="preserve"> 10 </w:t>
      </w:r>
      <w:proofErr w:type="gramStart"/>
      <w:r>
        <w:rPr>
          <w:bCs/>
          <w:color w:val="000000"/>
        </w:rPr>
        <w:t>до</w:t>
      </w:r>
      <w:proofErr w:type="gramEnd"/>
      <w:r>
        <w:rPr>
          <w:bCs/>
          <w:color w:val="000000"/>
        </w:rPr>
        <w:t xml:space="preserve"> 20 лет – 15 человек;                                                                                                                                  от 20 и более – 7 человека.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Анализ педагогического состава более 52% педагогов имеют стаж работы свыше 10 лет, что указывает на профессионализм педагогических кадров ДОУ. Они целенаправленно и в системе организуют образовательный процесс, проявляют творчество и педагогическое мастерство в проведении НОД, совместной деятельности. Педагоги самостоятельно планируют и отбирают методический материал, способны анализировать методическую литературу с точки зрения ее целесообразности для конкретной группы, владеют способами организации педагогического процесса на основе индивидуализации и интеграции.</w:t>
      </w:r>
    </w:p>
    <w:p w:rsidR="00EA64C4" w:rsidRDefault="00EA64C4" w:rsidP="00EA64C4">
      <w:pPr>
        <w:pStyle w:val="western"/>
        <w:shd w:val="clear" w:color="auto" w:fill="FFFFFF"/>
        <w:rPr>
          <w:b/>
          <w:bCs/>
          <w:color w:val="000000"/>
          <w:sz w:val="28"/>
          <w:szCs w:val="28"/>
        </w:rPr>
      </w:pPr>
      <w:r w:rsidRPr="005E2209">
        <w:rPr>
          <w:b/>
          <w:bCs/>
          <w:color w:val="000000"/>
        </w:rPr>
        <w:t>Вывод</w:t>
      </w:r>
      <w:r w:rsidRPr="009C3966">
        <w:rPr>
          <w:b/>
          <w:bCs/>
          <w:i/>
          <w:color w:val="000000"/>
        </w:rPr>
        <w:t>: Анализ педагогического состава ДОУ позволяет сделать выводы о том, что педагогический коллектив имеет достаточный уровень педагогической культуры, стабильный, работоспособный. Достаточный профессиональный уровень педагогов позволяет решать задачи воспитания и развития каждого ребенка</w:t>
      </w:r>
    </w:p>
    <w:p w:rsidR="00EA64C4" w:rsidRPr="00595799" w:rsidRDefault="00EA64C4" w:rsidP="00EA64C4">
      <w:pPr>
        <w:pStyle w:val="western"/>
        <w:shd w:val="clear" w:color="auto" w:fill="FFFFFF"/>
        <w:rPr>
          <w:b/>
          <w:bCs/>
          <w:color w:val="000000"/>
        </w:rPr>
      </w:pPr>
      <w:r w:rsidRPr="00595799">
        <w:rPr>
          <w:b/>
          <w:bCs/>
          <w:color w:val="000000"/>
        </w:rPr>
        <w:t xml:space="preserve"> 6. Медицинское обслуживание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Лицензия на медицинскую деятельность: нет. Медицинское обслуживание в ДОУ осуществляет детская поликлиника – ГБУ «Детская городская поликлиника № 1».                                     ДОУ </w:t>
      </w:r>
      <w:proofErr w:type="gramStart"/>
      <w:r>
        <w:rPr>
          <w:bCs/>
          <w:color w:val="000000"/>
        </w:rPr>
        <w:t>представляет помещение</w:t>
      </w:r>
      <w:proofErr w:type="gramEnd"/>
      <w:r>
        <w:rPr>
          <w:bCs/>
          <w:color w:val="000000"/>
        </w:rPr>
        <w:t xml:space="preserve"> с соответствующими условиями для работы медицинских работников, осуществляет контроль их работы в целях охраны и укрепления здоровья детей и работников ДОУ. Медицинский кабинет оснащен необходимым медицинским оборудованием, медикаментами на 95 %.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Медицинская сестра наряду с администрацией ДОУ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режима, за качеством питания. Дети, посещающие ДОУ, имеют медицинскую карту, прививочный сертификат. Медицинский персонал проводит профилактические меры по снижению заболеваемости у детей:                                                                                                                                                         - комплексную диагностику и исследование состояния здоровья детей специалистами;                               - осмотр детей узкими специалистами детской поликлиники;                                                              - регулярный осмотр детей медицинским персоналом МБДОУ;                                                                      - осмотр детей специалистами для выявления и диагностики нарушения опорно-двигательного аппарата (осанка, плоскостопие);                                                                                                                            - профилактическую вакцинацию детей по возрастам и сотрудников. 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Педагогический состав ДОУ и медперсонал совместно решают вопросы профилактики заболеваемости с учетом личностно ориентированного подхода, кадровой политики, материально-технического оснащения, взаимодействия с семьей в вопросах закаливания, физического развития и приобщения детей к спорту. Все оздоровительные и профилактические мероприятия для детей планируются и согласовываются с медсестрой.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Показатели заболеваемости детей МБДОУ «ЦК-ДС № 95»</w:t>
      </w:r>
    </w:p>
    <w:tbl>
      <w:tblPr>
        <w:tblStyle w:val="a3"/>
        <w:tblW w:w="0" w:type="auto"/>
        <w:tblLook w:val="04A0"/>
      </w:tblPr>
      <w:tblGrid>
        <w:gridCol w:w="3510"/>
        <w:gridCol w:w="1276"/>
      </w:tblGrid>
      <w:tr w:rsidR="00EA64C4" w:rsidTr="007C610A">
        <w:tc>
          <w:tcPr>
            <w:tcW w:w="3510" w:type="dxa"/>
          </w:tcPr>
          <w:p w:rsidR="00EA64C4" w:rsidRDefault="00EA64C4" w:rsidP="007C610A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 детей</w:t>
            </w:r>
          </w:p>
        </w:tc>
        <w:tc>
          <w:tcPr>
            <w:tcW w:w="1276" w:type="dxa"/>
          </w:tcPr>
          <w:p w:rsidR="00EA64C4" w:rsidRDefault="00EA64C4" w:rsidP="007C610A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  <w:r w:rsidR="00E845E7">
              <w:rPr>
                <w:bCs/>
                <w:color w:val="000000"/>
              </w:rPr>
              <w:t>9</w:t>
            </w:r>
          </w:p>
        </w:tc>
      </w:tr>
      <w:tr w:rsidR="00EA64C4" w:rsidTr="007C610A">
        <w:tc>
          <w:tcPr>
            <w:tcW w:w="3510" w:type="dxa"/>
          </w:tcPr>
          <w:p w:rsidR="00EA64C4" w:rsidRDefault="00EA64C4" w:rsidP="007C610A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Пропущено детьми всего</w:t>
            </w:r>
          </w:p>
        </w:tc>
        <w:tc>
          <w:tcPr>
            <w:tcW w:w="1276" w:type="dxa"/>
          </w:tcPr>
          <w:p w:rsidR="00EA64C4" w:rsidRDefault="00EA64C4" w:rsidP="007C610A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2408</w:t>
            </w:r>
          </w:p>
        </w:tc>
      </w:tr>
      <w:tr w:rsidR="00EA64C4" w:rsidTr="007C610A">
        <w:tc>
          <w:tcPr>
            <w:tcW w:w="3510" w:type="dxa"/>
          </w:tcPr>
          <w:p w:rsidR="00EA64C4" w:rsidRDefault="00EA64C4" w:rsidP="007C610A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Пропущено по болезни</w:t>
            </w:r>
          </w:p>
        </w:tc>
        <w:tc>
          <w:tcPr>
            <w:tcW w:w="1276" w:type="dxa"/>
          </w:tcPr>
          <w:p w:rsidR="00EA64C4" w:rsidRDefault="00EA64C4" w:rsidP="007C610A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1805</w:t>
            </w:r>
          </w:p>
        </w:tc>
      </w:tr>
      <w:tr w:rsidR="00EA64C4" w:rsidTr="007C610A">
        <w:tc>
          <w:tcPr>
            <w:tcW w:w="3510" w:type="dxa"/>
          </w:tcPr>
          <w:p w:rsidR="00EA64C4" w:rsidRDefault="00EA64C4" w:rsidP="007C610A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Количество на одного ребенка</w:t>
            </w:r>
          </w:p>
        </w:tc>
        <w:tc>
          <w:tcPr>
            <w:tcW w:w="1276" w:type="dxa"/>
          </w:tcPr>
          <w:p w:rsidR="00EA64C4" w:rsidRDefault="00EA64C4" w:rsidP="007C610A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</w:tr>
    </w:tbl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Индивидуальные особенности контингента детей на </w:t>
      </w:r>
      <w:r w:rsidR="00E845E7">
        <w:rPr>
          <w:bCs/>
          <w:color w:val="000000"/>
        </w:rPr>
        <w:t>2021-2022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уч.г</w:t>
      </w:r>
      <w:proofErr w:type="spellEnd"/>
      <w:r>
        <w:rPr>
          <w:bCs/>
          <w:color w:val="000000"/>
        </w:rPr>
        <w:t>.</w:t>
      </w:r>
    </w:p>
    <w:tbl>
      <w:tblPr>
        <w:tblStyle w:val="a3"/>
        <w:tblW w:w="0" w:type="auto"/>
        <w:tblLook w:val="04A0"/>
      </w:tblPr>
      <w:tblGrid>
        <w:gridCol w:w="2518"/>
        <w:gridCol w:w="2835"/>
      </w:tblGrid>
      <w:tr w:rsidR="00EA64C4" w:rsidTr="007C610A">
        <w:tc>
          <w:tcPr>
            <w:tcW w:w="2518" w:type="dxa"/>
          </w:tcPr>
          <w:p w:rsidR="00EA64C4" w:rsidRPr="007C1FA2" w:rsidRDefault="00EA64C4" w:rsidP="007C610A">
            <w:pPr>
              <w:pStyle w:val="western"/>
              <w:rPr>
                <w:b/>
                <w:bCs/>
                <w:color w:val="000000"/>
              </w:rPr>
            </w:pPr>
            <w:r w:rsidRPr="007C1FA2">
              <w:rPr>
                <w:b/>
                <w:bCs/>
                <w:color w:val="000000"/>
              </w:rPr>
              <w:t>Группы здоровья</w:t>
            </w:r>
          </w:p>
        </w:tc>
        <w:tc>
          <w:tcPr>
            <w:tcW w:w="2835" w:type="dxa"/>
          </w:tcPr>
          <w:p w:rsidR="00EA64C4" w:rsidRPr="007C1FA2" w:rsidRDefault="00EA64C4" w:rsidP="007C610A">
            <w:pPr>
              <w:pStyle w:val="western"/>
              <w:rPr>
                <w:b/>
                <w:bCs/>
                <w:color w:val="000000"/>
              </w:rPr>
            </w:pPr>
            <w:r w:rsidRPr="007C1FA2">
              <w:rPr>
                <w:b/>
                <w:bCs/>
                <w:color w:val="000000"/>
              </w:rPr>
              <w:t>20</w:t>
            </w:r>
            <w:r>
              <w:rPr>
                <w:b/>
                <w:bCs/>
                <w:color w:val="000000"/>
              </w:rPr>
              <w:t>2</w:t>
            </w:r>
            <w:r w:rsidR="00E845E7">
              <w:rPr>
                <w:b/>
                <w:bCs/>
                <w:color w:val="000000"/>
              </w:rPr>
              <w:t>1</w:t>
            </w:r>
          </w:p>
        </w:tc>
      </w:tr>
      <w:tr w:rsidR="00EA64C4" w:rsidTr="007C610A">
        <w:tc>
          <w:tcPr>
            <w:tcW w:w="2518" w:type="dxa"/>
          </w:tcPr>
          <w:p w:rsidR="00EA64C4" w:rsidRDefault="00EA64C4" w:rsidP="007C610A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группа</w:t>
            </w:r>
          </w:p>
        </w:tc>
        <w:tc>
          <w:tcPr>
            <w:tcW w:w="2835" w:type="dxa"/>
          </w:tcPr>
          <w:p w:rsidR="00EA64C4" w:rsidRDefault="00EA64C4" w:rsidP="007C610A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74</w:t>
            </w:r>
          </w:p>
        </w:tc>
      </w:tr>
      <w:tr w:rsidR="00EA64C4" w:rsidTr="007C610A">
        <w:tc>
          <w:tcPr>
            <w:tcW w:w="2518" w:type="dxa"/>
          </w:tcPr>
          <w:p w:rsidR="00EA64C4" w:rsidRDefault="00EA64C4" w:rsidP="007C610A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группа</w:t>
            </w:r>
          </w:p>
        </w:tc>
        <w:tc>
          <w:tcPr>
            <w:tcW w:w="2835" w:type="dxa"/>
          </w:tcPr>
          <w:p w:rsidR="00EA64C4" w:rsidRDefault="00EA64C4" w:rsidP="007C610A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  <w:r w:rsidR="00E845E7">
              <w:rPr>
                <w:bCs/>
                <w:color w:val="000000"/>
              </w:rPr>
              <w:t>3</w:t>
            </w:r>
          </w:p>
        </w:tc>
      </w:tr>
      <w:tr w:rsidR="00EA64C4" w:rsidTr="007C610A">
        <w:tc>
          <w:tcPr>
            <w:tcW w:w="2518" w:type="dxa"/>
          </w:tcPr>
          <w:p w:rsidR="00EA64C4" w:rsidRDefault="00EA64C4" w:rsidP="007C610A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 группа</w:t>
            </w:r>
          </w:p>
        </w:tc>
        <w:tc>
          <w:tcPr>
            <w:tcW w:w="2835" w:type="dxa"/>
          </w:tcPr>
          <w:p w:rsidR="00EA64C4" w:rsidRDefault="00EA64C4" w:rsidP="007C610A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</w:tr>
      <w:tr w:rsidR="00EA64C4" w:rsidTr="007C610A">
        <w:tc>
          <w:tcPr>
            <w:tcW w:w="2518" w:type="dxa"/>
          </w:tcPr>
          <w:p w:rsidR="00EA64C4" w:rsidRDefault="00EA64C4" w:rsidP="007C610A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 группа</w:t>
            </w:r>
          </w:p>
        </w:tc>
        <w:tc>
          <w:tcPr>
            <w:tcW w:w="2835" w:type="dxa"/>
          </w:tcPr>
          <w:p w:rsidR="00EA64C4" w:rsidRDefault="00EA64C4" w:rsidP="007C610A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</w:tr>
      <w:tr w:rsidR="00EA64C4" w:rsidTr="007C610A">
        <w:tc>
          <w:tcPr>
            <w:tcW w:w="2518" w:type="dxa"/>
          </w:tcPr>
          <w:p w:rsidR="00EA64C4" w:rsidRDefault="00EA64C4" w:rsidP="007C610A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 группа</w:t>
            </w:r>
          </w:p>
        </w:tc>
        <w:tc>
          <w:tcPr>
            <w:tcW w:w="2835" w:type="dxa"/>
          </w:tcPr>
          <w:p w:rsidR="00EA64C4" w:rsidRDefault="00EA64C4" w:rsidP="007C610A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</w:t>
            </w:r>
          </w:p>
        </w:tc>
      </w:tr>
      <w:tr w:rsidR="00EA64C4" w:rsidTr="007C610A">
        <w:tc>
          <w:tcPr>
            <w:tcW w:w="2518" w:type="dxa"/>
          </w:tcPr>
          <w:p w:rsidR="00EA64C4" w:rsidRDefault="00EA64C4" w:rsidP="007C610A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Дети-инвалиды</w:t>
            </w:r>
          </w:p>
        </w:tc>
        <w:tc>
          <w:tcPr>
            <w:tcW w:w="2835" w:type="dxa"/>
          </w:tcPr>
          <w:p w:rsidR="00EA64C4" w:rsidRDefault="00EA64C4" w:rsidP="007C610A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32 </w:t>
            </w:r>
          </w:p>
        </w:tc>
      </w:tr>
      <w:tr w:rsidR="00EA64C4" w:rsidTr="007C610A">
        <w:tc>
          <w:tcPr>
            <w:tcW w:w="2518" w:type="dxa"/>
          </w:tcPr>
          <w:p w:rsidR="00EA64C4" w:rsidRDefault="00EA64C4" w:rsidP="007C610A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2835" w:type="dxa"/>
          </w:tcPr>
          <w:p w:rsidR="00EA64C4" w:rsidRDefault="00EA64C4" w:rsidP="007C610A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  <w:r w:rsidR="00E845E7">
              <w:rPr>
                <w:bCs/>
                <w:color w:val="000000"/>
              </w:rPr>
              <w:t>9</w:t>
            </w:r>
          </w:p>
        </w:tc>
      </w:tr>
    </w:tbl>
    <w:p w:rsidR="00EA64C4" w:rsidRPr="009C3966" w:rsidRDefault="00EA64C4" w:rsidP="00EA64C4">
      <w:pPr>
        <w:pStyle w:val="western"/>
        <w:shd w:val="clear" w:color="auto" w:fill="FFFFFF"/>
        <w:rPr>
          <w:b/>
          <w:bCs/>
          <w:i/>
          <w:color w:val="000000"/>
        </w:rPr>
      </w:pPr>
      <w:r>
        <w:rPr>
          <w:b/>
          <w:bCs/>
          <w:color w:val="000000"/>
        </w:rPr>
        <w:t>Вывод</w:t>
      </w:r>
      <w:r w:rsidRPr="009C3966">
        <w:rPr>
          <w:b/>
          <w:bCs/>
          <w:i/>
          <w:color w:val="000000"/>
        </w:rPr>
        <w:t xml:space="preserve">: Медицинское обслуживание в ДОУ организованно в соответствии с Договором об оказании медицинских услуг с ГБУ «Детская городская поликлиника № 1» и направлено на выполнение </w:t>
      </w:r>
      <w:proofErr w:type="spellStart"/>
      <w:r w:rsidRPr="009C3966">
        <w:rPr>
          <w:b/>
          <w:bCs/>
          <w:i/>
          <w:color w:val="000000"/>
        </w:rPr>
        <w:t>СанПиНа</w:t>
      </w:r>
      <w:proofErr w:type="spellEnd"/>
      <w:r w:rsidRPr="009C3966">
        <w:rPr>
          <w:b/>
          <w:bCs/>
          <w:i/>
          <w:color w:val="000000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и направлено на укрепление здоровья воспитанников и профилактику различных заболеваний.</w:t>
      </w:r>
    </w:p>
    <w:p w:rsidR="00EA64C4" w:rsidRPr="00552E72" w:rsidRDefault="00EA64C4" w:rsidP="00EA64C4">
      <w:pPr>
        <w:pStyle w:val="western"/>
        <w:shd w:val="clear" w:color="auto" w:fill="FFFFFF"/>
        <w:rPr>
          <w:b/>
          <w:bCs/>
          <w:color w:val="000000"/>
        </w:rPr>
      </w:pPr>
      <w:r w:rsidRPr="00552E72">
        <w:rPr>
          <w:b/>
          <w:bCs/>
          <w:color w:val="000000"/>
        </w:rPr>
        <w:t>7. Организация питания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Организация питания в ДОУ соответствует санитарно-эпидемиологическим правилам и нормативам. В ДОУ организовано 4-х разовое питание: завтрак, 2-ой завтрак, обед,  полдник, ужин для ночных </w:t>
      </w:r>
      <w:proofErr w:type="gramStart"/>
      <w:r>
        <w:rPr>
          <w:bCs/>
          <w:color w:val="000000"/>
        </w:rPr>
        <w:t>спец</w:t>
      </w:r>
      <w:proofErr w:type="gramEnd"/>
      <w:r>
        <w:rPr>
          <w:bCs/>
          <w:color w:val="000000"/>
        </w:rPr>
        <w:t xml:space="preserve">. групп. </w:t>
      </w:r>
      <w:proofErr w:type="gramStart"/>
      <w:r>
        <w:rPr>
          <w:bCs/>
          <w:color w:val="000000"/>
        </w:rPr>
        <w:t>ДОУ работает по десятидневному меню, утвержденным заведующей ДОУ.</w:t>
      </w:r>
      <w:proofErr w:type="gramEnd"/>
      <w:r>
        <w:rPr>
          <w:bCs/>
          <w:color w:val="000000"/>
        </w:rPr>
        <w:t xml:space="preserve"> Питание организованно в соответствии с примерным десятидневным меню, составленным с учетом рекомендуемых среднесуточных норм для двух возрастных категорий: для детей с 2 до 3-х лет и для детей от 3 до 7 лет.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На основании ежедневного меню составляется меню-требование установленного образца с указанием выхода блюд для детей разного возраста. Выдача готовой пищи осуществляется только после проведения приемочного контроля </w:t>
      </w:r>
      <w:proofErr w:type="spellStart"/>
      <w:r>
        <w:rPr>
          <w:bCs/>
          <w:color w:val="000000"/>
        </w:rPr>
        <w:t>бракеражной</w:t>
      </w:r>
      <w:proofErr w:type="spellEnd"/>
      <w:r>
        <w:rPr>
          <w:bCs/>
          <w:color w:val="000000"/>
        </w:rPr>
        <w:t xml:space="preserve"> комиссией. Старшая медицинская сестра контролирует нормы, калорийность пищи, энергетическую ценность блюд, сбалансированность питания и пр. Пищеблок оснащен необходимым современным техническим оборудованием: холодильники, электроплиты, </w:t>
      </w:r>
      <w:proofErr w:type="spellStart"/>
      <w:r>
        <w:rPr>
          <w:bCs/>
          <w:color w:val="000000"/>
        </w:rPr>
        <w:t>электромясорубка</w:t>
      </w:r>
      <w:proofErr w:type="spellEnd"/>
      <w:r>
        <w:rPr>
          <w:bCs/>
          <w:color w:val="000000"/>
        </w:rPr>
        <w:t xml:space="preserve">, овощерезка, </w:t>
      </w:r>
      <w:proofErr w:type="spellStart"/>
      <w:r>
        <w:rPr>
          <w:bCs/>
          <w:color w:val="000000"/>
        </w:rPr>
        <w:t>электротитан</w:t>
      </w:r>
      <w:proofErr w:type="spellEnd"/>
      <w:r>
        <w:rPr>
          <w:bCs/>
          <w:color w:val="000000"/>
        </w:rPr>
        <w:t>, электрокипятильник, холодильный шкаф, картофелечистка, жарочный шкаф.                   В группах соблюдается питьевой режим.</w:t>
      </w:r>
    </w:p>
    <w:p w:rsidR="00EA64C4" w:rsidRPr="009C3966" w:rsidRDefault="00EA64C4" w:rsidP="00EA64C4">
      <w:pPr>
        <w:pStyle w:val="western"/>
        <w:shd w:val="clear" w:color="auto" w:fill="FFFFFF"/>
        <w:rPr>
          <w:b/>
          <w:bCs/>
          <w:i/>
          <w:color w:val="000000"/>
        </w:rPr>
      </w:pPr>
      <w:r w:rsidRPr="002F0776">
        <w:rPr>
          <w:b/>
          <w:bCs/>
          <w:color w:val="000000"/>
        </w:rPr>
        <w:t>Вывод:</w:t>
      </w:r>
      <w:r>
        <w:rPr>
          <w:b/>
          <w:bCs/>
          <w:color w:val="000000"/>
        </w:rPr>
        <w:t xml:space="preserve"> </w:t>
      </w:r>
      <w:proofErr w:type="gramStart"/>
      <w:r w:rsidRPr="009C3966">
        <w:rPr>
          <w:b/>
          <w:bCs/>
          <w:i/>
          <w:color w:val="000000"/>
        </w:rPr>
        <w:t xml:space="preserve">Питание детей в ДОУ организовано в соответствии с десятидневным меню, согласованному с заведующей ДОУ, направлено на сохранение и укрепление здоровья воспитанников и на выполнение </w:t>
      </w:r>
      <w:proofErr w:type="spellStart"/>
      <w:r w:rsidRPr="009C3966">
        <w:rPr>
          <w:b/>
          <w:bCs/>
          <w:i/>
          <w:color w:val="000000"/>
        </w:rPr>
        <w:t>СанПиНа</w:t>
      </w:r>
      <w:proofErr w:type="spellEnd"/>
      <w:r w:rsidRPr="009C3966">
        <w:rPr>
          <w:b/>
          <w:bCs/>
          <w:i/>
          <w:color w:val="000000"/>
        </w:rPr>
        <w:t xml:space="preserve"> 2.4.1.3049-13</w:t>
      </w:r>
      <w:proofErr w:type="gramEnd"/>
    </w:p>
    <w:p w:rsidR="00EA64C4" w:rsidRPr="00552E72" w:rsidRDefault="00EA64C4" w:rsidP="00EA64C4">
      <w:pPr>
        <w:pStyle w:val="western"/>
        <w:shd w:val="clear" w:color="auto" w:fill="FFFFFF"/>
        <w:rPr>
          <w:b/>
          <w:bCs/>
          <w:color w:val="000000"/>
        </w:rPr>
      </w:pPr>
      <w:r w:rsidRPr="00552E72">
        <w:rPr>
          <w:b/>
          <w:bCs/>
          <w:color w:val="000000"/>
        </w:rPr>
        <w:t>8.</w:t>
      </w:r>
      <w:r>
        <w:rPr>
          <w:b/>
          <w:bCs/>
          <w:color w:val="000000"/>
        </w:rPr>
        <w:t xml:space="preserve"> Оценка учебно-методического и библиотечно-и</w:t>
      </w:r>
      <w:r w:rsidRPr="00552E72">
        <w:rPr>
          <w:b/>
          <w:bCs/>
          <w:color w:val="000000"/>
        </w:rPr>
        <w:t>нформационно</w:t>
      </w:r>
      <w:r>
        <w:rPr>
          <w:b/>
          <w:bCs/>
          <w:color w:val="000000"/>
        </w:rPr>
        <w:t>го обеспечения</w:t>
      </w:r>
    </w:p>
    <w:p w:rsidR="00EA64C4" w:rsidRPr="006D0EEC" w:rsidRDefault="00EA64C4" w:rsidP="00EA64C4">
      <w:pPr>
        <w:pStyle w:val="07BODY-1st"/>
        <w:ind w:left="0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bCs/>
        </w:rPr>
        <w:t xml:space="preserve">  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В ДОУ</w:t>
      </w:r>
      <w:r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библиотека является составной частью методической службы.</w:t>
      </w:r>
    </w:p>
    <w:p w:rsidR="00EA64C4" w:rsidRPr="006D0EEC" w:rsidRDefault="00EA64C4" w:rsidP="00EA64C4">
      <w:pPr>
        <w:pStyle w:val="07BODY-txt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EA64C4" w:rsidRDefault="00E845E7" w:rsidP="00EA64C4">
      <w:pPr>
        <w:pStyle w:val="07BODY-txt"/>
        <w:ind w:left="0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В 2021</w:t>
      </w:r>
      <w:r w:rsidR="00EA64C4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году ДОУ</w:t>
      </w:r>
      <w:r w:rsidR="00EA64C4"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пополнил учебно-методический компле</w:t>
      </w:r>
      <w:proofErr w:type="gramStart"/>
      <w:r w:rsidR="00EA64C4"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кт к пр</w:t>
      </w:r>
      <w:proofErr w:type="gramEnd"/>
      <w:r w:rsidR="00EA64C4"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имерной общеобразовательной программе дошкольного образования «От рождения до школы» в соответствии с ФГОС. </w:t>
      </w:r>
    </w:p>
    <w:p w:rsidR="00EA64C4" w:rsidRPr="006D0EEC" w:rsidRDefault="00EA64C4" w:rsidP="00EA64C4">
      <w:pPr>
        <w:pStyle w:val="07BODY-tx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Приобрели наглядно-дидактические пособия:</w:t>
      </w:r>
    </w:p>
    <w:p w:rsidR="00EA64C4" w:rsidRPr="006D0EEC" w:rsidRDefault="00EA64C4" w:rsidP="00EA64C4">
      <w:pPr>
        <w:pStyle w:val="07BODY-bull-1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   - </w:t>
      </w:r>
      <w:r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серии «Мир в картинках», «Рассказы по картинкам», «Расскажите детям о…», «Играем в сказку», «Грамматика в картинках», «Искусство детям»;</w:t>
      </w:r>
    </w:p>
    <w:p w:rsidR="00EA64C4" w:rsidRDefault="00EA64C4" w:rsidP="00EA64C4">
      <w:pPr>
        <w:pStyle w:val="07BODY-bull-1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 - </w:t>
      </w:r>
      <w:r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картины для рассматривания, плакаты;</w:t>
      </w:r>
    </w:p>
    <w:p w:rsidR="00EA64C4" w:rsidRPr="006D0EEC" w:rsidRDefault="00EA64C4" w:rsidP="00EA64C4">
      <w:pPr>
        <w:pStyle w:val="07BODY-bull-1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</w:t>
      </w:r>
      <w:r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комплексы для оформления родительских уголков;</w:t>
      </w:r>
    </w:p>
    <w:p w:rsidR="00EA64C4" w:rsidRPr="006D0EEC" w:rsidRDefault="00EA64C4" w:rsidP="00EA64C4">
      <w:pPr>
        <w:pStyle w:val="07BODY-bull-1-lst"/>
        <w:ind w:left="0" w:firstLine="0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 - </w:t>
      </w:r>
      <w:r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рабочие тетради для </w:t>
      </w:r>
      <w:proofErr w:type="gramStart"/>
      <w:r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обучающихся</w:t>
      </w:r>
      <w:proofErr w:type="gramEnd"/>
      <w:r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.</w:t>
      </w:r>
    </w:p>
    <w:p w:rsidR="00EA64C4" w:rsidRDefault="00EA64C4" w:rsidP="00EA64C4">
      <w:pPr>
        <w:pStyle w:val="07BODY-txt"/>
        <w:ind w:left="0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6D0EEC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. </w:t>
      </w:r>
    </w:p>
    <w:p w:rsidR="00EA64C4" w:rsidRPr="00614A85" w:rsidRDefault="00EA64C4" w:rsidP="00EA64C4">
      <w:pPr>
        <w:pStyle w:val="07BODY-txt"/>
        <w:ind w:left="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614A85">
        <w:rPr>
          <w:rFonts w:ascii="Times New Roman" w:hAnsi="Times New Roman" w:cs="Times New Roman"/>
          <w:bCs/>
          <w:sz w:val="24"/>
          <w:szCs w:val="24"/>
        </w:rPr>
        <w:t>Функционирование информационной образовательной среды в ДОУ для организации процесса управления, методической и педагогической деятельности обеспечивается техническими и аппаратными средствами, сетевыми и коммуникационными устройствами: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 w:rsidRPr="005E2209">
        <w:rPr>
          <w:bCs/>
          <w:color w:val="000000"/>
          <w:u w:val="single"/>
        </w:rPr>
        <w:t>Технические и аппаратные средства</w:t>
      </w:r>
      <w:r>
        <w:rPr>
          <w:bCs/>
          <w:color w:val="000000"/>
        </w:rPr>
        <w:t xml:space="preserve">:                                                                                                                 * 2 персональных компьютера для управленческой деятельности, работы </w:t>
      </w:r>
      <w:proofErr w:type="gramStart"/>
      <w:r>
        <w:rPr>
          <w:bCs/>
          <w:color w:val="000000"/>
        </w:rPr>
        <w:t>с</w:t>
      </w:r>
      <w:proofErr w:type="gramEnd"/>
      <w:r>
        <w:rPr>
          <w:bCs/>
          <w:color w:val="000000"/>
        </w:rPr>
        <w:t xml:space="preserve"> </w:t>
      </w:r>
      <w:proofErr w:type="gramStart"/>
      <w:r>
        <w:rPr>
          <w:bCs/>
          <w:color w:val="000000"/>
        </w:rPr>
        <w:t>сайтам</w:t>
      </w:r>
      <w:proofErr w:type="gramEnd"/>
      <w:r>
        <w:rPr>
          <w:bCs/>
          <w:color w:val="000000"/>
        </w:rPr>
        <w:t xml:space="preserve">; методической и педагогической деятельности;                                                                                           * 2 принтера; *                                                                                                                                                         1 </w:t>
      </w:r>
      <w:proofErr w:type="spellStart"/>
      <w:r>
        <w:rPr>
          <w:bCs/>
          <w:color w:val="000000"/>
        </w:rPr>
        <w:t>ноотбук</w:t>
      </w:r>
      <w:proofErr w:type="spellEnd"/>
      <w:r>
        <w:rPr>
          <w:bCs/>
          <w:color w:val="000000"/>
        </w:rPr>
        <w:t xml:space="preserve">;                                                                                                                                                       * 1 пианино;                                                                                                                                                    * 2 музыкальных центров;                                                                                                                                                              * проектор, проекционный экран;                                                                                                                          * магнитофоны;                                                                                                                                                                   * 13 телевизоры;                                                                                                                                                                * 11 </w:t>
      </w:r>
      <w:proofErr w:type="spellStart"/>
      <w:r>
        <w:rPr>
          <w:bCs/>
          <w:color w:val="000000"/>
        </w:rPr>
        <w:t>дивиди</w:t>
      </w:r>
      <w:proofErr w:type="spellEnd"/>
      <w:r>
        <w:rPr>
          <w:bCs/>
          <w:color w:val="000000"/>
        </w:rPr>
        <w:t xml:space="preserve"> приставки;                                                                                                                                      * 12 пылесосы.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 w:rsidRPr="00625A8C">
        <w:rPr>
          <w:bCs/>
          <w:color w:val="000000"/>
          <w:u w:val="single"/>
        </w:rPr>
        <w:t>Сетевые и коммуникационные устройства:</w:t>
      </w:r>
      <w:r>
        <w:rPr>
          <w:bCs/>
          <w:color w:val="000000"/>
          <w:u w:val="single"/>
        </w:rPr>
        <w:t xml:space="preserve">                                                                                                </w:t>
      </w:r>
      <w:r>
        <w:rPr>
          <w:bCs/>
          <w:color w:val="000000"/>
        </w:rPr>
        <w:t>2 компьютера имеют выход в интернет, возможно использование электронной почты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Программные средства: 1. Операционные системы: - на 2 компьютерах установлена операционная система «</w:t>
      </w:r>
      <w:r>
        <w:rPr>
          <w:bCs/>
          <w:color w:val="000000"/>
          <w:lang w:val="en-US"/>
        </w:rPr>
        <w:t>Windows</w:t>
      </w:r>
      <w:r w:rsidRPr="00625A8C">
        <w:rPr>
          <w:bCs/>
          <w:color w:val="000000"/>
        </w:rPr>
        <w:t xml:space="preserve"> 2007</w:t>
      </w:r>
      <w:r>
        <w:rPr>
          <w:bCs/>
          <w:color w:val="000000"/>
        </w:rPr>
        <w:t>»;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Имеющееся в ДОУ информационное обеспечение образовательного процесса позволяет в электронной форме:                                                                                                                                       1) управлять образовательным процессом: оформлять документы (приказы, отчеты и т. д.), при этом используются офисные программы </w:t>
      </w:r>
      <w:proofErr w:type="gramStart"/>
      <w:r>
        <w:rPr>
          <w:bCs/>
          <w:color w:val="000000"/>
        </w:rPr>
        <w:t>(</w:t>
      </w:r>
      <w:r w:rsidRPr="0010529E">
        <w:rPr>
          <w:bCs/>
          <w:color w:val="000000"/>
        </w:rPr>
        <w:t xml:space="preserve"> </w:t>
      </w:r>
      <w:proofErr w:type="gramEnd"/>
      <w:r>
        <w:rPr>
          <w:bCs/>
          <w:color w:val="000000"/>
          <w:lang w:val="en-US"/>
        </w:rPr>
        <w:t>Microsoft</w:t>
      </w:r>
      <w:r>
        <w:rPr>
          <w:bCs/>
          <w:color w:val="000000"/>
        </w:rPr>
        <w:t xml:space="preserve"> </w:t>
      </w:r>
      <w:r>
        <w:rPr>
          <w:bCs/>
          <w:color w:val="000000"/>
          <w:lang w:val="en-US"/>
        </w:rPr>
        <w:t>Word</w:t>
      </w:r>
      <w:r w:rsidRPr="0010529E">
        <w:rPr>
          <w:bCs/>
          <w:color w:val="000000"/>
        </w:rPr>
        <w:t xml:space="preserve">? </w:t>
      </w:r>
      <w:r>
        <w:rPr>
          <w:bCs/>
          <w:color w:val="000000"/>
          <w:lang w:val="en-US"/>
        </w:rPr>
        <w:t>Excel</w:t>
      </w:r>
      <w:r w:rsidRPr="0010529E">
        <w:rPr>
          <w:bCs/>
          <w:color w:val="000000"/>
        </w:rPr>
        <w:t xml:space="preserve">? </w:t>
      </w:r>
      <w:r>
        <w:rPr>
          <w:bCs/>
          <w:color w:val="000000"/>
          <w:lang w:val="en-US"/>
        </w:rPr>
        <w:t>PowerPoint</w:t>
      </w:r>
      <w:r w:rsidRPr="0010529E">
        <w:rPr>
          <w:bCs/>
          <w:color w:val="000000"/>
        </w:rPr>
        <w:t>)</w:t>
      </w:r>
      <w:r>
        <w:rPr>
          <w:bCs/>
          <w:color w:val="000000"/>
        </w:rPr>
        <w:t>, осуществлять электронный документооборот, сопровождать переписки с внешними организациями, физическими лицами, хранить в базе данных различную информацию;                                                          2) вести учет труда и заработной платы, формировать и передавать электронные отчеты во все контролирующие органы;                                                                                                                                  3) создавать и редактировать электронные таблицы, тексты и презентации;                                    4) использовать интерактивные дидактические материалы, образовательные ресурсы:                     5) осуществлять взаимодействие между участниками образовательного процесса, у ДОУ имеется электронный адрес и официальный сайт. Информационное обеспечение образовательного процесса требует наличие квалифицированных кадров: из 31 педагогических работников ДОУ информационно – коммуникационными технологиями владеют 20 человек.</w:t>
      </w:r>
    </w:p>
    <w:p w:rsidR="00EA64C4" w:rsidRDefault="00EA64C4" w:rsidP="00EA64C4">
      <w:pPr>
        <w:pStyle w:val="western"/>
        <w:shd w:val="clear" w:color="auto" w:fill="FFFFFF"/>
        <w:rPr>
          <w:b/>
          <w:bCs/>
          <w:i/>
          <w:color w:val="000000"/>
        </w:rPr>
      </w:pPr>
      <w:r w:rsidRPr="009C3966">
        <w:rPr>
          <w:b/>
          <w:bCs/>
          <w:color w:val="000000"/>
        </w:rPr>
        <w:t>Вывод:</w:t>
      </w:r>
      <w:r>
        <w:rPr>
          <w:b/>
          <w:bCs/>
          <w:color w:val="000000"/>
        </w:rPr>
        <w:t xml:space="preserve"> </w:t>
      </w:r>
      <w:r w:rsidRPr="009C3966">
        <w:rPr>
          <w:b/>
          <w:bCs/>
          <w:i/>
          <w:color w:val="000000"/>
        </w:rPr>
        <w:t>Информационное обеспечение в ДОУ соответствует требованиям реализуемой образовательной программы.</w:t>
      </w:r>
    </w:p>
    <w:p w:rsidR="00EA64C4" w:rsidRPr="00720535" w:rsidRDefault="00EA64C4" w:rsidP="00EA64C4">
      <w:pPr>
        <w:pStyle w:val="western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9. Оценка материально-технической базы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   Важным фактором, благоприятно влияющим на качество образования, распространение современных технологий и методов воспитания, является состояние материально-технической базы. Создание материально-технических условий ДОУ проходит с учетом действующих </w:t>
      </w:r>
      <w:proofErr w:type="spellStart"/>
      <w:r>
        <w:rPr>
          <w:bCs/>
          <w:color w:val="000000"/>
        </w:rPr>
        <w:t>СанПиН</w:t>
      </w:r>
      <w:proofErr w:type="spellEnd"/>
      <w:r>
        <w:rPr>
          <w:bCs/>
          <w:color w:val="000000"/>
        </w:rPr>
        <w:t>. Работа по материально-техническому обеспечению планируется в годовом плане.                                                                                                                                                                                В ДОУ функционирует 11 групп. В группах есть свое игровое, раздевальное, умывальное и туалетное помещение.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В детском саду так же имеется:                                                                                                                   * музыкальный зал;                                                                                                                                             * кабинет заведующего;                                                                                                                                           * кабинет психолога;                                                                                                                                        * кабинет дефектолога;                                                                                                                                          * медицинский кабинет;                                                                                                                                                                      * прачечная;                                                                                                                                                             * пищеблок;                                                                                                                                                        * подсобные помещения.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Все помещения, в соответствии с их назначением, оснащены современным специальным техническим, учебным и игровым оборудованием, разнообразными наглядными пособиями с учетом финансовых возможностей ДОУ, Особенностью предметно-развивающей среды ДОУ является ее многофункциональность: эффективное использование одних и тех же помещений для разных форм дошкольного образования. Музыкальный зал используется для непосредственно образовательной, спортивной и </w:t>
      </w:r>
      <w:proofErr w:type="spellStart"/>
      <w:r>
        <w:rPr>
          <w:bCs/>
          <w:color w:val="000000"/>
        </w:rPr>
        <w:t>досуговой</w:t>
      </w:r>
      <w:proofErr w:type="spellEnd"/>
      <w:r>
        <w:rPr>
          <w:bCs/>
          <w:color w:val="000000"/>
        </w:rPr>
        <w:t xml:space="preserve"> деятельности с детьми, посещающими ДОУ. Для работы с воспитанниками используется музыкальный центр, проектор, проекционный экран. Оборудование используется рационально, ведется учет материальных ценностей, приказом по ДОУ назначены ответственные лица за сохранность имущества. Вопросы по материально-техническому обеспечению рассматриваются на рабочих совещаниях. Площадь на одного воспитанника соответствует лицензионному нормативу. Здание, территория ДОУ соответствует санитарно-эпидемиологическим правилам и нормативам, требованиям пожарной и </w:t>
      </w:r>
      <w:proofErr w:type="spellStart"/>
      <w:r>
        <w:rPr>
          <w:bCs/>
          <w:color w:val="000000"/>
        </w:rPr>
        <w:t>электробезопасности</w:t>
      </w:r>
      <w:proofErr w:type="spellEnd"/>
      <w:r>
        <w:rPr>
          <w:bCs/>
          <w:color w:val="000000"/>
        </w:rPr>
        <w:t xml:space="preserve">, нормам охраны труда. Проведена аттестация рабочих мест. В ДОУ созданы условия для питания воспитанников, а также для хранения и приготовления пищи, для организации качественного питания в соответствии </w:t>
      </w:r>
      <w:proofErr w:type="gramStart"/>
      <w:r>
        <w:rPr>
          <w:bCs/>
          <w:color w:val="000000"/>
        </w:rPr>
        <w:t>с</w:t>
      </w:r>
      <w:proofErr w:type="gramEnd"/>
      <w:r>
        <w:rPr>
          <w:bCs/>
          <w:color w:val="000000"/>
        </w:rPr>
        <w:t xml:space="preserve"> санитарно-эпидемиологическим правилам и нормативам. В течение учебного года были проведены следующие работы:                                                                                                                            * постоянно проводиться сезонное озеленение прогулочных участков;                                                     * постоянно пополняется и обновляется развивающая среда всех возрастных групп путем приобретения и изготовления методических атрибутов и материалов, как для игровой, так и образовательной деятельности;                                                                                                                          * в течени</w:t>
      </w:r>
      <w:proofErr w:type="gramStart"/>
      <w:r>
        <w:rPr>
          <w:bCs/>
          <w:color w:val="000000"/>
        </w:rPr>
        <w:t>и</w:t>
      </w:r>
      <w:proofErr w:type="gramEnd"/>
      <w:r>
        <w:rPr>
          <w:bCs/>
          <w:color w:val="000000"/>
        </w:rPr>
        <w:t xml:space="preserve"> учебного года приобреталась методическая литература и методические пособия, соответствующие ФГОС;</w:t>
      </w:r>
    </w:p>
    <w:p w:rsidR="00EA64C4" w:rsidRDefault="00EA64C4" w:rsidP="00EA64C4">
      <w:pPr>
        <w:pStyle w:val="western"/>
        <w:shd w:val="clear" w:color="auto" w:fill="FFFFFF"/>
        <w:rPr>
          <w:b/>
          <w:bCs/>
          <w:i/>
          <w:color w:val="000000"/>
        </w:rPr>
      </w:pPr>
      <w:r w:rsidRPr="004610AE">
        <w:rPr>
          <w:b/>
          <w:bCs/>
          <w:color w:val="000000"/>
        </w:rPr>
        <w:t>Вывод:</w:t>
      </w:r>
      <w:r>
        <w:rPr>
          <w:b/>
          <w:bCs/>
          <w:color w:val="000000"/>
        </w:rPr>
        <w:t xml:space="preserve"> </w:t>
      </w:r>
      <w:r w:rsidRPr="004529ED">
        <w:rPr>
          <w:b/>
          <w:bCs/>
          <w:i/>
          <w:color w:val="000000"/>
        </w:rPr>
        <w:t>Материально-техническая база ДОУ находиться в удовлетворительном состоянии. Для повышения качества предоставляемых услуг необходимо провести выявленные ремонтные работы, пополнить группы и помещения ДОУ необходимым оборудованием.</w:t>
      </w:r>
    </w:p>
    <w:p w:rsidR="00EA64C4" w:rsidRPr="00720535" w:rsidRDefault="00EA64C4" w:rsidP="00EA64C4">
      <w:pPr>
        <w:pStyle w:val="western"/>
        <w:shd w:val="clear" w:color="auto" w:fill="FFFFFF"/>
        <w:rPr>
          <w:b/>
          <w:bCs/>
          <w:color w:val="000000"/>
        </w:rPr>
      </w:pPr>
      <w:r w:rsidRPr="00720535">
        <w:rPr>
          <w:b/>
          <w:bCs/>
          <w:color w:val="000000"/>
        </w:rPr>
        <w:t>10. Финансирование и хозяйственная деятельность ДОУ</w:t>
      </w:r>
    </w:p>
    <w:p w:rsidR="00EA64C4" w:rsidRDefault="00EA64C4" w:rsidP="00EA64C4">
      <w:pPr>
        <w:pStyle w:val="western"/>
        <w:shd w:val="clear" w:color="auto" w:fill="FFFFFF"/>
        <w:rPr>
          <w:bCs/>
          <w:color w:val="000000"/>
        </w:rPr>
      </w:pPr>
      <w:r w:rsidRPr="004529ED">
        <w:rPr>
          <w:bCs/>
          <w:i/>
          <w:color w:val="000000"/>
          <w:u w:val="single"/>
        </w:rPr>
        <w:t>Бюджетное финансирование ДОУ</w:t>
      </w:r>
      <w:r>
        <w:rPr>
          <w:bCs/>
          <w:i/>
          <w:color w:val="000000"/>
          <w:u w:val="single"/>
        </w:rPr>
        <w:t xml:space="preserve">                                                                                                      </w:t>
      </w:r>
      <w:r>
        <w:rPr>
          <w:bCs/>
          <w:color w:val="000000"/>
        </w:rPr>
        <w:t xml:space="preserve">Источником финансирования являются: бюджетные средства согласно субсидии на выполнение муниципального задания. Расходование средств ДОУ осуществляется согласно плану ПХД и включает в себя следующие статьи затрат: зарплата и начисления на зарплату, коммунальное обслуживание, расходы на содержание имущества, расходы на прочие нужды, приобретение основных средств, приобретение продуктов питания, приобретение материальных запасов.                                                                                                                   </w:t>
      </w:r>
      <w:r w:rsidR="00E845E7">
        <w:rPr>
          <w:bCs/>
          <w:color w:val="000000"/>
        </w:rPr>
        <w:t xml:space="preserve">                За 2021-2022</w:t>
      </w:r>
      <w:r>
        <w:rPr>
          <w:bCs/>
          <w:color w:val="000000"/>
        </w:rPr>
        <w:t xml:space="preserve"> учебный год в дошкольном учреждении были проведены следующие работы:                                                                                                                                                           * Ремонт и покраска на участке игрового оборудования и выносного материала.                                * Ремонт пожарной сигнализации.                                                                                                             * Обработка деревьев.</w:t>
      </w:r>
    </w:p>
    <w:p w:rsidR="00EA64C4" w:rsidRDefault="00E845E7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>За 2021-2022</w:t>
      </w:r>
      <w:r w:rsidR="00EA64C4">
        <w:rPr>
          <w:bCs/>
          <w:color w:val="000000"/>
        </w:rPr>
        <w:t xml:space="preserve"> учебный год были приобретены следующие товары:                                                               * Игровой дидактический материал.                                                                                                                      * Моющие средства.                                                                                                                                      * Хозяйственные товары.                                                                                                                                   * Посуда.                                                                                                                                                           * Постельное белье.                                                                                                                                            * Канцтовары.                                                                                                                                                    * Мягкий и жесткий инвентарь.                                                                                                                     * Светильники, аккумуляторы для пожарной сигнализации.                                                                     * Хозяйственный инвентарь (лопаты, мясорубка, электрокипятильники, холодильник).                        *  Проектор.                                                                                                                                                         * Стол медицинский передвижной.                                                                                                                 * Шкаф металлический разборный.                                                                                                                     * Интерактивная доска.                                                                                                                                                                        * Информационный стенд.                                                                                                                                              * Шкафы для дидактического материала по группам. </w:t>
      </w:r>
    </w:p>
    <w:p w:rsidR="00EA64C4" w:rsidRPr="00901B02" w:rsidRDefault="00EA64C4" w:rsidP="00EA64C4">
      <w:pPr>
        <w:pStyle w:val="western"/>
        <w:shd w:val="clear" w:color="auto" w:fill="FFFFFF"/>
        <w:rPr>
          <w:b/>
          <w:bCs/>
          <w:i/>
          <w:color w:val="000000"/>
        </w:rPr>
      </w:pPr>
      <w:r w:rsidRPr="00901B02">
        <w:rPr>
          <w:b/>
          <w:bCs/>
          <w:color w:val="000000"/>
        </w:rPr>
        <w:t xml:space="preserve">Вывод: </w:t>
      </w:r>
      <w:r w:rsidRPr="00901B02">
        <w:rPr>
          <w:b/>
          <w:bCs/>
          <w:i/>
          <w:color w:val="000000"/>
        </w:rPr>
        <w:t>Хозяйственная деятельность ведется в соответствии с планом мероприятий на текущий год.</w:t>
      </w:r>
    </w:p>
    <w:p w:rsidR="00EA64C4" w:rsidRPr="00BC12D3" w:rsidRDefault="00EA64C4" w:rsidP="00EA64C4">
      <w:pPr>
        <w:pStyle w:val="western"/>
        <w:shd w:val="clear" w:color="auto" w:fill="FFFFFF"/>
        <w:rPr>
          <w:b/>
          <w:bCs/>
          <w:color w:val="000000"/>
          <w:sz w:val="28"/>
          <w:szCs w:val="28"/>
        </w:rPr>
      </w:pPr>
    </w:p>
    <w:p w:rsidR="00EA64C4" w:rsidRPr="00901B02" w:rsidRDefault="00EA64C4" w:rsidP="00EA64C4">
      <w:pPr>
        <w:pStyle w:val="western"/>
        <w:shd w:val="clear" w:color="auto" w:fill="FFFFFF"/>
        <w:rPr>
          <w:b/>
          <w:bCs/>
          <w:color w:val="000000"/>
          <w:sz w:val="28"/>
          <w:szCs w:val="28"/>
        </w:rPr>
      </w:pPr>
      <w:r w:rsidRPr="00901B02">
        <w:rPr>
          <w:b/>
          <w:bCs/>
          <w:color w:val="000000"/>
          <w:sz w:val="28"/>
          <w:szCs w:val="28"/>
          <w:lang w:val="en-US"/>
        </w:rPr>
        <w:t>II</w:t>
      </w:r>
      <w:r w:rsidRPr="00901B02">
        <w:rPr>
          <w:b/>
          <w:bCs/>
          <w:color w:val="000000"/>
          <w:sz w:val="28"/>
          <w:szCs w:val="28"/>
        </w:rPr>
        <w:t>. Результат анализа деятельности ДОУ</w:t>
      </w:r>
    </w:p>
    <w:p w:rsidR="00EA64C4" w:rsidRPr="00365280" w:rsidRDefault="00EA64C4" w:rsidP="00EA64C4">
      <w:pPr>
        <w:pStyle w:val="western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Результаты </w:t>
      </w:r>
      <w:proofErr w:type="spellStart"/>
      <w:r>
        <w:rPr>
          <w:bCs/>
          <w:color w:val="000000"/>
        </w:rPr>
        <w:t>самообследования</w:t>
      </w:r>
      <w:proofErr w:type="spellEnd"/>
      <w:r>
        <w:rPr>
          <w:bCs/>
          <w:color w:val="000000"/>
        </w:rPr>
        <w:t xml:space="preserve"> деятельности ДОУ позволяют сделать вывод о том, что в ДОУ созданы все условия для реализации ООП ДО детского сада. Для дальнейшего совершенствования педагогического процесса основной целью считать следующее:                                                                                                                                            </w:t>
      </w:r>
      <w:r w:rsidRPr="00901B02">
        <w:rPr>
          <w:b/>
          <w:bCs/>
          <w:color w:val="000000"/>
        </w:rPr>
        <w:t>Цель:</w:t>
      </w:r>
      <w:r>
        <w:rPr>
          <w:bCs/>
          <w:color w:val="000000"/>
        </w:rPr>
        <w:t xml:space="preserve"> Проектирование образовательного пространства ДОУ, повышение уровня профессиональной компетентности педагогов, их мотивации на самосовершенствование в условиях работы по ФГОС </w:t>
      </w:r>
      <w:proofErr w:type="gramStart"/>
      <w:r>
        <w:rPr>
          <w:bCs/>
          <w:color w:val="000000"/>
        </w:rPr>
        <w:t>ДО</w:t>
      </w:r>
      <w:proofErr w:type="gramEnd"/>
      <w:r>
        <w:rPr>
          <w:bCs/>
          <w:color w:val="000000"/>
        </w:rPr>
        <w:t xml:space="preserve">.                                                                                                             </w:t>
      </w:r>
      <w:r w:rsidRPr="00365280">
        <w:rPr>
          <w:b/>
          <w:bCs/>
          <w:color w:val="000000"/>
        </w:rPr>
        <w:t>Задачи:</w:t>
      </w:r>
      <w:r>
        <w:rPr>
          <w:bCs/>
          <w:color w:val="000000"/>
        </w:rPr>
        <w:t xml:space="preserve"> </w:t>
      </w:r>
      <w:proofErr w:type="gramStart"/>
      <w:r>
        <w:rPr>
          <w:bCs/>
          <w:color w:val="000000"/>
        </w:rPr>
        <w:t>Для успешной деятельности в условиях модернизации образования МБДОУ должно реализовать следующие направления развития:                                                                                                  - совершенствовать материально-техническую базу учреждения;                                                        - продолжать повышать уровень профессиональных знаний и умений педагогов соответствии с ФГОС ДО;                                                                                                                               - продолжать работу по обеспечению психологического здоровья детей в условиях образовательного процесса, созданию условий для полноценного личностного и интеллектуального развития ребенка, способствующая саморазвитию и самореализации ребенка с учетом ФГОС;</w:t>
      </w:r>
      <w:proofErr w:type="gramEnd"/>
      <w:r>
        <w:rPr>
          <w:bCs/>
          <w:color w:val="000000"/>
        </w:rPr>
        <w:t xml:space="preserve">                                                                                                                                  - формировать систему эффективного взаимодействия с семьями воспитанников;                                          - глубже внедрять в работу новые информационные технологии (ИКТ);                                                                            - продолжать работу по сохранению и укреплению здоровья участников воспитательно-образовательного процесса через комплексный подход, посредством интеграции образовательных областей.</w:t>
      </w:r>
    </w:p>
    <w:p w:rsidR="00EA64C4" w:rsidRPr="00BA26C8" w:rsidRDefault="00EA64C4" w:rsidP="00EA64C4">
      <w:pPr>
        <w:pStyle w:val="western"/>
        <w:shd w:val="clear" w:color="auto" w:fill="FFFFFF"/>
        <w:rPr>
          <w:bCs/>
          <w:color w:val="000000"/>
        </w:rPr>
      </w:pPr>
    </w:p>
    <w:p w:rsidR="00EA64C4" w:rsidRPr="00B72802" w:rsidRDefault="00EA64C4" w:rsidP="00EA64C4">
      <w:pPr>
        <w:pStyle w:val="western"/>
        <w:shd w:val="clear" w:color="auto" w:fill="FFFFFF"/>
        <w:rPr>
          <w:bCs/>
          <w:color w:val="000000"/>
        </w:rPr>
      </w:pPr>
    </w:p>
    <w:p w:rsidR="00EA64C4" w:rsidRPr="00266473" w:rsidRDefault="00EA64C4" w:rsidP="00EA64C4">
      <w:pPr>
        <w:pStyle w:val="western"/>
        <w:shd w:val="clear" w:color="auto" w:fill="FFFFFF"/>
        <w:rPr>
          <w:bCs/>
          <w:color w:val="000000"/>
        </w:rPr>
      </w:pPr>
      <w:r w:rsidRPr="00266473">
        <w:rPr>
          <w:bCs/>
          <w:color w:val="000000"/>
        </w:rPr>
        <w:t xml:space="preserve">                                                                                                                                   </w:t>
      </w:r>
    </w:p>
    <w:p w:rsidR="00EA64C4" w:rsidRPr="00FE6DA3" w:rsidRDefault="00EA64C4" w:rsidP="00EA64C4">
      <w:pPr>
        <w:pStyle w:val="western"/>
        <w:shd w:val="clear" w:color="auto" w:fill="FFFFFF"/>
        <w:rPr>
          <w:bCs/>
          <w:color w:val="000000"/>
        </w:rPr>
      </w:pPr>
    </w:p>
    <w:p w:rsidR="00EA64C4" w:rsidRPr="00FE6DA3" w:rsidRDefault="00EA64C4" w:rsidP="00EA64C4">
      <w:pPr>
        <w:pStyle w:val="western"/>
        <w:shd w:val="clear" w:color="auto" w:fill="FFFFFF"/>
        <w:rPr>
          <w:bCs/>
          <w:color w:val="000000"/>
        </w:rPr>
      </w:pPr>
    </w:p>
    <w:p w:rsidR="00EA64C4" w:rsidRPr="00FE6DA3" w:rsidRDefault="00EA64C4" w:rsidP="00EA64C4">
      <w:pPr>
        <w:pStyle w:val="western"/>
        <w:shd w:val="clear" w:color="auto" w:fill="FFFFFF"/>
        <w:rPr>
          <w:bCs/>
          <w:color w:val="000000"/>
        </w:rPr>
      </w:pPr>
    </w:p>
    <w:p w:rsidR="00EA64C4" w:rsidRPr="00FE6DA3" w:rsidRDefault="00EA64C4" w:rsidP="00EA64C4">
      <w:pPr>
        <w:pStyle w:val="western"/>
        <w:shd w:val="clear" w:color="auto" w:fill="FFFFFF"/>
        <w:rPr>
          <w:bCs/>
          <w:color w:val="000000"/>
        </w:rPr>
      </w:pPr>
    </w:p>
    <w:p w:rsidR="00EA64C4" w:rsidRDefault="00EA64C4" w:rsidP="00EA64C4">
      <w:pPr>
        <w:pStyle w:val="western"/>
        <w:shd w:val="clear" w:color="auto" w:fill="FFFFFF"/>
        <w:rPr>
          <w:b/>
          <w:bCs/>
          <w:color w:val="000000"/>
          <w:sz w:val="28"/>
          <w:szCs w:val="28"/>
        </w:rPr>
      </w:pPr>
    </w:p>
    <w:p w:rsidR="00EA64C4" w:rsidRDefault="00EA64C4" w:rsidP="00EA64C4">
      <w:pPr>
        <w:pStyle w:val="western"/>
        <w:shd w:val="clear" w:color="auto" w:fill="FFFFFF"/>
        <w:rPr>
          <w:b/>
          <w:bCs/>
          <w:color w:val="000000"/>
          <w:sz w:val="28"/>
          <w:szCs w:val="28"/>
        </w:rPr>
      </w:pPr>
    </w:p>
    <w:p w:rsidR="00EA64C4" w:rsidRDefault="00EA64C4" w:rsidP="00EA64C4">
      <w:pPr>
        <w:pStyle w:val="western"/>
        <w:shd w:val="clear" w:color="auto" w:fill="FFFFFF"/>
        <w:rPr>
          <w:b/>
          <w:bCs/>
          <w:color w:val="000000"/>
          <w:sz w:val="28"/>
          <w:szCs w:val="28"/>
        </w:rPr>
      </w:pPr>
    </w:p>
    <w:p w:rsidR="00EA64C4" w:rsidRDefault="00EA64C4" w:rsidP="00EA64C4"/>
    <w:p w:rsidR="00A83329" w:rsidRDefault="00A83329"/>
    <w:sectPr w:rsidR="00A83329" w:rsidSect="00390872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27B2"/>
    <w:multiLevelType w:val="hybridMultilevel"/>
    <w:tmpl w:val="11E2800C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">
    <w:nsid w:val="31AF4E4E"/>
    <w:multiLevelType w:val="hybridMultilevel"/>
    <w:tmpl w:val="84E01DC4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">
    <w:nsid w:val="5F5E6CCC"/>
    <w:multiLevelType w:val="hybridMultilevel"/>
    <w:tmpl w:val="332EBDA4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3">
    <w:nsid w:val="68612678"/>
    <w:multiLevelType w:val="hybridMultilevel"/>
    <w:tmpl w:val="0AB404AA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A64C4"/>
    <w:rsid w:val="00137386"/>
    <w:rsid w:val="00964807"/>
    <w:rsid w:val="00A83329"/>
    <w:rsid w:val="00CD0D81"/>
    <w:rsid w:val="00E845E7"/>
    <w:rsid w:val="00EA6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A6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EA6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A6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opis">
    <w:name w:val="propis"/>
    <w:uiPriority w:val="99"/>
    <w:rsid w:val="00EA64C4"/>
    <w:rPr>
      <w:rFonts w:ascii="CenturySchlbkCyr" w:hAnsi="CenturySchlbkCyr"/>
      <w:i/>
      <w:color w:val="00ADEF"/>
      <w:sz w:val="18"/>
      <w:u w:val="none"/>
    </w:rPr>
  </w:style>
  <w:style w:type="paragraph" w:customStyle="1" w:styleId="07BODY-1st">
    <w:name w:val="07BODY-1st"/>
    <w:basedOn w:val="07BODY-txt"/>
    <w:uiPriority w:val="99"/>
    <w:rsid w:val="00EA64C4"/>
    <w:pPr>
      <w:ind w:firstLine="0"/>
    </w:pPr>
  </w:style>
  <w:style w:type="paragraph" w:customStyle="1" w:styleId="07BODY-txt">
    <w:name w:val="07BODY-txt"/>
    <w:basedOn w:val="a"/>
    <w:uiPriority w:val="99"/>
    <w:rsid w:val="00EA64C4"/>
    <w:pPr>
      <w:autoSpaceDE w:val="0"/>
      <w:autoSpaceDN w:val="0"/>
      <w:adjustRightInd w:val="0"/>
      <w:spacing w:after="0" w:line="215" w:lineRule="atLeast"/>
      <w:ind w:left="567" w:right="567" w:firstLine="283"/>
      <w:jc w:val="both"/>
      <w:textAlignment w:val="center"/>
    </w:pPr>
    <w:rPr>
      <w:rFonts w:ascii="TextBookC" w:eastAsia="Times New Roman" w:hAnsi="TextBookC" w:cs="TextBookC"/>
      <w:color w:val="000000"/>
      <w:sz w:val="18"/>
      <w:szCs w:val="18"/>
    </w:rPr>
  </w:style>
  <w:style w:type="character" w:customStyle="1" w:styleId="Bold">
    <w:name w:val="Bold"/>
    <w:uiPriority w:val="99"/>
    <w:rsid w:val="00EA64C4"/>
    <w:rPr>
      <w:b/>
    </w:rPr>
  </w:style>
  <w:style w:type="paragraph" w:customStyle="1" w:styleId="01HEADER-2">
    <w:name w:val="01HEADER-2"/>
    <w:basedOn w:val="a"/>
    <w:uiPriority w:val="99"/>
    <w:rsid w:val="00EA64C4"/>
    <w:pPr>
      <w:suppressAutoHyphens/>
      <w:autoSpaceDE w:val="0"/>
      <w:autoSpaceDN w:val="0"/>
      <w:adjustRightInd w:val="0"/>
      <w:spacing w:before="113" w:after="283" w:line="280" w:lineRule="atLeast"/>
      <w:ind w:left="567" w:right="567"/>
      <w:jc w:val="center"/>
      <w:textAlignment w:val="center"/>
    </w:pPr>
    <w:rPr>
      <w:rFonts w:ascii="TextBookC" w:eastAsia="Times New Roman" w:hAnsi="TextBookC" w:cs="TextBookC"/>
      <w:b/>
      <w:bCs/>
      <w:color w:val="000000"/>
    </w:rPr>
  </w:style>
  <w:style w:type="paragraph" w:customStyle="1" w:styleId="01HEADER3">
    <w:name w:val="01HEADER3"/>
    <w:basedOn w:val="a"/>
    <w:uiPriority w:val="99"/>
    <w:rsid w:val="00EA64C4"/>
    <w:pPr>
      <w:autoSpaceDE w:val="0"/>
      <w:autoSpaceDN w:val="0"/>
      <w:adjustRightInd w:val="0"/>
      <w:spacing w:after="0" w:line="288" w:lineRule="auto"/>
      <w:ind w:left="567" w:right="567"/>
      <w:jc w:val="both"/>
      <w:textAlignment w:val="center"/>
    </w:pPr>
    <w:rPr>
      <w:rFonts w:ascii="TextBookC" w:eastAsia="Times New Roman" w:hAnsi="TextBookC" w:cs="TextBookC"/>
      <w:b/>
      <w:bCs/>
      <w:color w:val="000000"/>
      <w:sz w:val="18"/>
      <w:szCs w:val="18"/>
    </w:rPr>
  </w:style>
  <w:style w:type="paragraph" w:customStyle="1" w:styleId="12TABL-txt">
    <w:name w:val="12TABL-txt"/>
    <w:basedOn w:val="07BODY-txt"/>
    <w:uiPriority w:val="99"/>
    <w:rsid w:val="00EA64C4"/>
    <w:pPr>
      <w:ind w:left="0" w:right="0" w:firstLine="0"/>
      <w:jc w:val="left"/>
    </w:pPr>
  </w:style>
  <w:style w:type="character" w:customStyle="1" w:styleId="apple-converted-space">
    <w:name w:val="apple-converted-space"/>
    <w:basedOn w:val="a0"/>
    <w:rsid w:val="00EA64C4"/>
    <w:rPr>
      <w:rFonts w:cs="Times New Roman"/>
    </w:rPr>
  </w:style>
  <w:style w:type="character" w:styleId="a4">
    <w:name w:val="Hyperlink"/>
    <w:basedOn w:val="a0"/>
    <w:uiPriority w:val="99"/>
    <w:semiHidden/>
    <w:unhideWhenUsed/>
    <w:rsid w:val="00EA64C4"/>
    <w:rPr>
      <w:rFonts w:cs="Times New Roman"/>
      <w:color w:val="0000FF"/>
      <w:u w:val="single"/>
    </w:rPr>
  </w:style>
  <w:style w:type="paragraph" w:customStyle="1" w:styleId="12TABL-hroom">
    <w:name w:val="12TABL-hroom"/>
    <w:basedOn w:val="07BODY-1st"/>
    <w:uiPriority w:val="99"/>
    <w:rsid w:val="00EA64C4"/>
    <w:pPr>
      <w:ind w:left="0" w:right="0"/>
      <w:jc w:val="left"/>
    </w:pPr>
    <w:rPr>
      <w:b/>
      <w:bCs/>
    </w:rPr>
  </w:style>
  <w:style w:type="paragraph" w:customStyle="1" w:styleId="a5">
    <w:name w:val="[Без стиля]"/>
    <w:rsid w:val="00EA64C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07BODY-bull-1">
    <w:name w:val="07BODY-bull-1"/>
    <w:basedOn w:val="07BODY-txt"/>
    <w:uiPriority w:val="99"/>
    <w:rsid w:val="00EA64C4"/>
    <w:pPr>
      <w:tabs>
        <w:tab w:val="left" w:pos="283"/>
      </w:tabs>
      <w:ind w:left="850" w:hanging="227"/>
    </w:pPr>
  </w:style>
  <w:style w:type="paragraph" w:customStyle="1" w:styleId="07BODY-bull-1-lst">
    <w:name w:val="07BODY-bull-1-lst"/>
    <w:basedOn w:val="07BODY-bull-1"/>
    <w:uiPriority w:val="99"/>
    <w:rsid w:val="00EA64C4"/>
    <w:pPr>
      <w:spacing w:after="21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kl-mdou9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18</Pages>
  <Words>8914</Words>
  <Characters>50813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2022-04-20T10:42:00Z</dcterms:created>
  <dcterms:modified xsi:type="dcterms:W3CDTF">2022-04-20T11:12:00Z</dcterms:modified>
</cp:coreProperties>
</file>